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u w:val="single"/>
          <w:lang w:val="en-US" w:eastAsia="zh-CN"/>
        </w:rPr>
        <w:t>花襄·里项目转运车租赁第二次</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8"/>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u w:val="single"/>
                <w:lang w:val="en-US" w:eastAsia="zh-CN"/>
              </w:rPr>
              <w:t>花襄·里项目转运车租赁</w:t>
            </w:r>
            <w:r>
              <w:rPr>
                <w:rFonts w:hint="eastAsia" w:ascii="宋体" w:hAnsi="宋体"/>
                <w:color w:val="auto"/>
                <w:sz w:val="24"/>
                <w:u w:val="singl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韩工</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15881202110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lang w:eastAsia="zh-CN"/>
              </w:rPr>
              <w:t>项目名称：</w:t>
            </w:r>
            <w:r>
              <w:rPr>
                <w:rFonts w:hint="eastAsia" w:ascii="宋体" w:hAnsi="宋体"/>
                <w:color w:val="FF0000"/>
                <w:sz w:val="24"/>
                <w:u w:val="single"/>
                <w:lang w:val="en-US" w:eastAsia="zh-CN"/>
              </w:rPr>
              <w:t>花襄·里项目</w:t>
            </w:r>
            <w:r>
              <w:rPr>
                <w:rFonts w:hint="eastAsia" w:ascii="宋体" w:hAnsi="宋体"/>
                <w:b w:val="0"/>
                <w:bCs/>
                <w:color w:val="000000"/>
                <w:szCs w:val="21"/>
                <w:lang w:val="en-US" w:eastAsia="zh-CN"/>
              </w:rPr>
              <w:t>，项目地址：雅安市汉源县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lang w:eastAsia="zh-CN"/>
              </w:rPr>
              <w:t>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10个月</w:t>
            </w:r>
            <w:r>
              <w:rPr>
                <w:rFonts w:hint="eastAsia" w:ascii="宋体" w:hAnsi="宋体"/>
                <w:b w:val="0"/>
                <w:bCs/>
                <w:color w:val="auto"/>
                <w:szCs w:val="21"/>
                <w:lang w:val="en-US" w:eastAsia="zh-CN"/>
              </w:rPr>
              <w:t>，以项目人员通知时间为准。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numPr>
                <w:ilvl w:val="0"/>
                <w:numId w:val="2"/>
              </w:numPr>
              <w:spacing w:line="500" w:lineRule="exact"/>
              <w:jc w:val="left"/>
              <w:rPr>
                <w:rFonts w:hint="eastAsia"/>
                <w:color w:val="FF0000"/>
                <w:lang w:val="en-US" w:eastAsia="zh-CN"/>
              </w:rPr>
            </w:pPr>
            <w:r>
              <w:rPr>
                <w:rFonts w:hint="eastAsia"/>
              </w:rPr>
              <w:t>资质</w:t>
            </w:r>
            <w:r>
              <w:rPr>
                <w:rFonts w:hint="eastAsia"/>
                <w:lang w:val="en-US" w:eastAsia="zh-CN"/>
              </w:rPr>
              <w:t>要求</w:t>
            </w:r>
            <w:r>
              <w:rPr>
                <w:rFonts w:hint="eastAsia"/>
              </w:rPr>
              <w:t>：</w:t>
            </w:r>
            <w:r>
              <w:rPr>
                <w:rFonts w:hint="eastAsia"/>
                <w:color w:val="FF0000"/>
                <w:lang w:val="en-US" w:eastAsia="zh-CN"/>
              </w:rPr>
              <w:t>持有经工商行政管理部门登记注册的合法有效营业执照，并具有完成本次采购的供货或服务能力。</w:t>
            </w:r>
          </w:p>
          <w:p>
            <w:pPr>
              <w:numPr>
                <w:ilvl w:val="0"/>
                <w:numId w:val="0"/>
              </w:num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lang w:eastAsia="zh-CN"/>
              </w:rPr>
              <w:t>（</w:t>
            </w:r>
            <w:r>
              <w:rPr>
                <w:rFonts w:hint="eastAsia"/>
              </w:rPr>
              <w:t>4）有依法缴纳税收和社会保障资金的良好记录；</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（5）供应商自 </w:t>
            </w:r>
            <w:r>
              <w:rPr>
                <w:rFonts w:hint="eastAsia" w:cs="Times New Roman"/>
                <w:kern w:val="2"/>
                <w:sz w:val="21"/>
                <w:szCs w:val="24"/>
                <w:lang w:val="en-US" w:eastAsia="zh-CN" w:bidi="ar-SA"/>
              </w:rPr>
              <w:t>2021</w:t>
            </w:r>
            <w:r>
              <w:rPr>
                <w:rFonts w:hint="eastAsia" w:ascii="Times New Roman" w:hAnsi="Times New Roman" w:eastAsia="宋体" w:cs="Times New Roman"/>
                <w:kern w:val="2"/>
                <w:sz w:val="21"/>
                <w:szCs w:val="24"/>
                <w:lang w:val="en-US" w:eastAsia="zh-CN" w:bidi="ar-SA"/>
              </w:rPr>
              <w:t>年 1 月 1 日以来至今签订的与本次</w:t>
            </w:r>
            <w:r>
              <w:rPr>
                <w:rFonts w:hint="eastAsia" w:cs="Times New Roman"/>
                <w:kern w:val="2"/>
                <w:sz w:val="21"/>
                <w:szCs w:val="24"/>
                <w:lang w:val="en-US" w:eastAsia="zh-CN" w:bidi="ar-SA"/>
              </w:rPr>
              <w:t>采购</w:t>
            </w:r>
            <w:r>
              <w:rPr>
                <w:rFonts w:hint="eastAsia" w:ascii="Times New Roman" w:hAnsi="Times New Roman" w:eastAsia="宋体" w:cs="Times New Roman"/>
                <w:kern w:val="2"/>
                <w:sz w:val="21"/>
                <w:szCs w:val="24"/>
                <w:lang w:val="en-US" w:eastAsia="zh-CN" w:bidi="ar-SA"/>
              </w:rPr>
              <w:t>内容有关且金额不低于</w:t>
            </w:r>
            <w:r>
              <w:rPr>
                <w:rFonts w:hint="eastAsia" w:cs="Times New Roman"/>
                <w:kern w:val="2"/>
                <w:sz w:val="21"/>
                <w:szCs w:val="24"/>
                <w:lang w:val="en-US" w:eastAsia="zh-CN" w:bidi="ar-SA"/>
              </w:rPr>
              <w:t>30</w:t>
            </w:r>
            <w:r>
              <w:rPr>
                <w:rFonts w:hint="eastAsia" w:ascii="Times New Roman" w:hAnsi="Times New Roman" w:eastAsia="宋体" w:cs="Times New Roman"/>
                <w:kern w:val="2"/>
                <w:sz w:val="21"/>
                <w:szCs w:val="24"/>
                <w:lang w:val="en-US" w:eastAsia="zh-CN" w:bidi="ar-SA"/>
              </w:rPr>
              <w:t>万的项目业绩</w:t>
            </w:r>
          </w:p>
          <w:p>
            <w:pPr>
              <w:pStyle w:val="2"/>
              <w:rPr>
                <w:rFonts w:hint="eastAsia"/>
                <w:lang w:eastAsia="zh-CN"/>
              </w:rPr>
            </w:pPr>
            <w:r>
              <w:rPr>
                <w:rFonts w:hint="eastAsia"/>
                <w:lang w:eastAsia="zh-CN"/>
              </w:rPr>
              <w:t>（</w:t>
            </w:r>
            <w:r>
              <w:rPr>
                <w:rFonts w:hint="eastAsia"/>
                <w:lang w:val="en-US" w:eastAsia="zh-CN"/>
              </w:rPr>
              <w:t>6</w:t>
            </w:r>
            <w:r>
              <w:rPr>
                <w:rFonts w:hint="eastAsia"/>
                <w:lang w:eastAsia="zh-CN"/>
              </w:rPr>
              <w:t>）参加本次竞价前三年内，在经营活动中没有重大违法记录；</w:t>
            </w:r>
          </w:p>
          <w:p>
            <w:pPr>
              <w:pStyle w:val="2"/>
              <w:rPr>
                <w:rFonts w:hint="eastAsia"/>
                <w:lang w:eastAsia="zh-CN"/>
              </w:rPr>
            </w:pPr>
            <w:r>
              <w:rPr>
                <w:rFonts w:hint="eastAsia"/>
              </w:rPr>
              <w:t>（</w:t>
            </w:r>
            <w:r>
              <w:rPr>
                <w:rFonts w:hint="eastAsia"/>
                <w:lang w:val="en-US" w:eastAsia="zh-CN"/>
              </w:rPr>
              <w:t>7</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pStyle w:val="2"/>
              <w:rPr>
                <w:rFonts w:hint="default"/>
                <w:lang w:val="en-US" w:eastAsia="zh-CN"/>
              </w:rPr>
            </w:pPr>
            <w:r>
              <w:rPr>
                <w:rFonts w:hint="eastAsia"/>
                <w:lang w:eastAsia="zh-CN"/>
              </w:rPr>
              <w:t>（</w:t>
            </w:r>
            <w:r>
              <w:rPr>
                <w:rFonts w:hint="eastAsia"/>
                <w:lang w:val="en-US" w:eastAsia="zh-CN"/>
              </w:rPr>
              <w:t>8</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2</w:t>
            </w:r>
            <w:r>
              <w:rPr>
                <w:rFonts w:hint="eastAsia" w:ascii="宋体" w:hAnsi="宋体"/>
                <w:b/>
                <w:bCs w:val="0"/>
                <w:color w:val="000000"/>
                <w:szCs w:val="21"/>
              </w:rPr>
              <w:t>月</w:t>
            </w:r>
            <w:r>
              <w:rPr>
                <w:rFonts w:hint="eastAsia" w:ascii="宋体" w:hAnsi="宋体"/>
                <w:b/>
                <w:bCs w:val="0"/>
                <w:color w:val="FF0000"/>
                <w:szCs w:val="21"/>
                <w:lang w:val="en-US" w:eastAsia="zh-CN"/>
              </w:rPr>
              <w:t>1</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2</w:t>
            </w:r>
            <w:r>
              <w:rPr>
                <w:rFonts w:hint="eastAsia" w:ascii="宋体" w:hAnsi="宋体"/>
                <w:b/>
                <w:bCs w:val="0"/>
                <w:color w:val="000000"/>
                <w:szCs w:val="21"/>
              </w:rPr>
              <w:t>月</w:t>
            </w:r>
            <w:r>
              <w:rPr>
                <w:rFonts w:hint="eastAsia" w:ascii="宋体" w:hAnsi="宋体"/>
                <w:b/>
                <w:bCs w:val="0"/>
                <w:color w:val="FF0000"/>
                <w:szCs w:val="21"/>
                <w:lang w:val="en-US" w:eastAsia="zh-CN"/>
              </w:rPr>
              <w:t>3</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numPr>
                <w:ilvl w:val="0"/>
                <w:numId w:val="3"/>
              </w:numPr>
              <w:tabs>
                <w:tab w:val="left" w:pos="458"/>
                <w:tab w:val="clear" w:pos="312"/>
              </w:tabs>
              <w:ind w:firstLine="211" w:firstLineChars="100"/>
              <w:rPr>
                <w:rFonts w:hint="eastAsia" w:ascii="宋体" w:hAnsi="宋体" w:cs="宋体"/>
                <w:b/>
                <w:bCs/>
                <w:color w:val="000000"/>
                <w:sz w:val="21"/>
                <w:szCs w:val="21"/>
                <w:u w:val="none"/>
                <w:lang w:val="en-US" w:eastAsia="zh-CN"/>
              </w:rPr>
            </w:pP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FF0000"/>
                <w:sz w:val="21"/>
                <w:szCs w:val="21"/>
                <w:u w:val="single"/>
                <w:lang w:val="en-US" w:eastAsia="zh-CN"/>
              </w:rPr>
              <w:t xml:space="preserve">409000元 </w:t>
            </w:r>
            <w:r>
              <w:rPr>
                <w:rFonts w:hint="eastAsia" w:ascii="宋体" w:hAnsi="宋体" w:cs="宋体"/>
                <w:b/>
                <w:bCs/>
                <w:color w:val="000000"/>
                <w:sz w:val="21"/>
                <w:szCs w:val="21"/>
                <w:u w:val="none"/>
                <w:lang w:val="en-US" w:eastAsia="zh-CN"/>
              </w:rPr>
              <w:t>，</w:t>
            </w:r>
          </w:p>
          <w:p>
            <w:pPr>
              <w:numPr>
                <w:ilvl w:val="0"/>
                <w:numId w:val="3"/>
              </w:numPr>
              <w:tabs>
                <w:tab w:val="left" w:pos="458"/>
                <w:tab w:val="clear" w:pos="312"/>
              </w:tabs>
              <w:ind w:firstLine="211" w:firstLineChars="100"/>
              <w:rPr>
                <w:rFonts w:ascii="宋体" w:hAnsi="宋体"/>
                <w:b/>
                <w:bCs w:val="0"/>
                <w:color w:val="auto"/>
                <w:szCs w:val="21"/>
              </w:rPr>
            </w:pP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val="0"/>
                <w:bCs/>
                <w:color w:val="auto"/>
                <w:szCs w:val="21"/>
                <w:lang w:val="en-US" w:eastAsia="zh-CN"/>
              </w:rPr>
              <w:t>内容</w:t>
            </w:r>
            <w:r>
              <w:rPr>
                <w:rFonts w:hint="eastAsia" w:ascii="宋体" w:hAnsi="宋体"/>
                <w:b w:val="0"/>
                <w:bCs/>
                <w:color w:val="auto"/>
                <w:szCs w:val="21"/>
              </w:rPr>
              <w:t>：</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竞价响应函；2、报价函及采购清单；3、法定代表人身份证明或授权委托书；4、承诺函；5、业绩要求6、竞价单位认为需要提交的其他文件。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w:t>
            </w:r>
            <w:r>
              <w:rPr>
                <w:rFonts w:hint="eastAsia" w:cs="Times New Roman"/>
                <w:kern w:val="2"/>
                <w:sz w:val="21"/>
                <w:szCs w:val="24"/>
                <w:lang w:val="en-US" w:eastAsia="zh-CN" w:bidi="ar-SA"/>
              </w:rPr>
              <w:t>采购</w:t>
            </w:r>
            <w:r>
              <w:rPr>
                <w:rFonts w:hint="eastAsia" w:ascii="宋体" w:hAnsi="宋体"/>
                <w:b w:val="0"/>
                <w:bCs/>
                <w:color w:val="000000"/>
                <w:szCs w:val="21"/>
                <w:lang w:val="en-US" w:eastAsia="zh-CN"/>
              </w:rPr>
              <w:t>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numPr>
                <w:ilvl w:val="0"/>
                <w:numId w:val="4"/>
              </w:numPr>
              <w:spacing w:line="500" w:lineRule="exact"/>
              <w:rPr>
                <w:rFonts w:hint="eastAsia" w:ascii="宋体" w:hAnsi="宋体"/>
                <w:b w:val="0"/>
                <w:bCs/>
                <w:color w:val="FF0000"/>
                <w:szCs w:val="21"/>
                <w:lang w:val="en-US" w:eastAsia="zh-CN"/>
              </w:rPr>
            </w:pPr>
            <w:r>
              <w:rPr>
                <w:rFonts w:hint="default" w:ascii="宋体" w:hAnsi="宋体"/>
                <w:b w:val="0"/>
                <w:bCs/>
                <w:color w:val="FF0000"/>
                <w:szCs w:val="21"/>
                <w:lang w:val="en-US" w:eastAsia="zh-CN"/>
              </w:rPr>
              <w:t>报价采用</w:t>
            </w:r>
            <w:r>
              <w:rPr>
                <w:rFonts w:hint="eastAsia" w:ascii="宋体" w:hAnsi="宋体"/>
                <w:b w:val="0"/>
                <w:bCs/>
                <w:color w:val="FF0000"/>
                <w:szCs w:val="21"/>
                <w:lang w:val="en-US" w:eastAsia="zh-CN"/>
              </w:rPr>
              <w:t>：</w:t>
            </w:r>
            <w:r>
              <w:rPr>
                <w:rFonts w:hint="default" w:ascii="宋体" w:hAnsi="宋体"/>
                <w:b w:val="0"/>
                <w:bCs/>
                <w:color w:val="FF0000"/>
                <w:szCs w:val="21"/>
                <w:lang w:val="en-US" w:eastAsia="zh-CN"/>
              </w:rPr>
              <w:t>报价采用固定综合单价</w:t>
            </w:r>
            <w:r>
              <w:rPr>
                <w:rFonts w:hint="eastAsia" w:ascii="宋体" w:hAnsi="宋体"/>
                <w:b w:val="0"/>
                <w:bCs/>
                <w:color w:val="FF0000"/>
                <w:szCs w:val="21"/>
                <w:lang w:val="en-US" w:eastAsia="zh-CN"/>
              </w:rPr>
              <w:t>，报价包含管理费、利润、税费、风险等全部费用，在整个采购期内均不调整单价，具体金额以实际结算金额为准</w:t>
            </w:r>
          </w:p>
          <w:p>
            <w:pPr>
              <w:numPr>
                <w:ilvl w:val="0"/>
                <w:numId w:val="4"/>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w:t>
            </w:r>
            <w:r>
              <w:rPr>
                <w:rFonts w:hint="eastAsia" w:cs="Times New Roman"/>
                <w:kern w:val="2"/>
                <w:sz w:val="21"/>
                <w:szCs w:val="24"/>
                <w:lang w:val="en-US" w:eastAsia="zh-CN" w:bidi="ar-SA"/>
              </w:rPr>
              <w:t>采购</w:t>
            </w:r>
            <w:r>
              <w:rPr>
                <w:rFonts w:hint="eastAsia" w:ascii="宋体" w:hAnsi="宋体"/>
                <w:b w:val="0"/>
                <w:bCs/>
                <w:color w:val="000000"/>
                <w:szCs w:val="21"/>
                <w:lang w:val="en-US" w:eastAsia="zh-CN"/>
              </w:rPr>
              <w:t>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缺项累计金额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2024</w:t>
            </w:r>
            <w:r>
              <w:rPr>
                <w:rFonts w:hint="eastAsia"/>
              </w:rPr>
              <w:t>年</w:t>
            </w:r>
            <w:r>
              <w:rPr>
                <w:rFonts w:hint="eastAsia"/>
                <w:color w:val="FF0000"/>
                <w:lang w:val="en-US" w:eastAsia="zh-CN"/>
              </w:rPr>
              <w:t>2</w:t>
            </w:r>
            <w:r>
              <w:rPr>
                <w:rFonts w:hint="eastAsia"/>
              </w:rPr>
              <w:t>月</w:t>
            </w:r>
            <w:r>
              <w:rPr>
                <w:rFonts w:hint="eastAsia"/>
                <w:color w:val="FF0000"/>
                <w:lang w:val="en-US" w:eastAsia="zh-CN"/>
              </w:rPr>
              <w:t>4</w:t>
            </w:r>
            <w:bookmarkStart w:id="14" w:name="_GoBack"/>
            <w:bookmarkEnd w:id="14"/>
            <w:r>
              <w:rPr>
                <w:rFonts w:hint="eastAsia"/>
              </w:rPr>
              <w:t>日</w:t>
            </w:r>
            <w:r>
              <w:rPr>
                <w:rFonts w:hint="eastAsia"/>
                <w:color w:val="FF0000"/>
                <w:lang w:val="en-US" w:eastAsia="zh-CN"/>
              </w:rPr>
              <w:t>15</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color w:val="FF0000"/>
                <w:u w:val="single"/>
                <w:lang w:val="en-US" w:eastAsia="zh-CN"/>
              </w:rPr>
              <w:t>花襄·里</w:t>
            </w:r>
            <w:r>
              <w:rPr>
                <w:rFonts w:hint="eastAsia"/>
                <w:lang w:val="en-US" w:eastAsia="zh-CN"/>
              </w:rPr>
              <w:t>项目部</w:t>
            </w:r>
            <w:r>
              <w:rPr>
                <w:rFonts w:hint="eastAsia"/>
              </w:rPr>
              <w:t>，地址：</w:t>
            </w:r>
            <w:r>
              <w:rPr>
                <w:rFonts w:hint="eastAsia"/>
                <w:lang w:val="en-US" w:eastAsia="zh-CN"/>
              </w:rPr>
              <w:t>九襄镇交通西路汉源一中芝林大药房（九襄店）4楼，联系人及电话：韩工</w:t>
            </w:r>
            <w:r>
              <w:rPr>
                <w:rFonts w:hint="eastAsia" w:ascii="宋体" w:hAnsi="宋体"/>
                <w:b w:val="0"/>
                <w:bCs/>
                <w:color w:val="000000"/>
                <w:szCs w:val="21"/>
                <w:lang w:val="en-US" w:eastAsia="zh-CN"/>
              </w:rPr>
              <w:t>15881202110</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租赁费按照每个月支付一次，支付比例为80%，机械退场后，乙方票据齐全，双方无纠纷，至结算完成后60日内结清全部租赁款项。</w:t>
            </w:r>
          </w:p>
          <w:p>
            <w:pPr>
              <w:rPr>
                <w:rFonts w:hint="default" w:ascii="宋体" w:hAnsi="宋体" w:eastAsia="宋体"/>
                <w:b w:val="0"/>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w:t>
            </w:r>
            <w:r>
              <w:rPr>
                <w:rFonts w:hint="eastAsia" w:cs="Times New Roman"/>
                <w:kern w:val="2"/>
                <w:sz w:val="21"/>
                <w:szCs w:val="24"/>
                <w:lang w:val="en-US" w:eastAsia="zh-CN" w:bidi="ar-SA"/>
              </w:rPr>
              <w:t>采购</w:t>
            </w:r>
            <w:r>
              <w:rPr>
                <w:rFonts w:hint="eastAsia" w:ascii="宋体" w:hAnsi="宋体"/>
                <w:b w:val="0"/>
                <w:bCs/>
                <w:color w:val="000000"/>
                <w:szCs w:val="21"/>
              </w:rPr>
              <w:t>（报价、</w:t>
            </w:r>
            <w:r>
              <w:rPr>
                <w:rFonts w:hint="eastAsia" w:cs="Times New Roman"/>
                <w:kern w:val="2"/>
                <w:sz w:val="21"/>
                <w:szCs w:val="24"/>
                <w:lang w:val="en-US" w:eastAsia="zh-CN" w:bidi="ar-SA"/>
              </w:rPr>
              <w:t>采购</w:t>
            </w:r>
            <w:r>
              <w:rPr>
                <w:rFonts w:hint="eastAsia" w:ascii="宋体" w:hAnsi="宋体"/>
                <w:b w:val="0"/>
                <w:bCs/>
                <w:color w:val="000000"/>
                <w:szCs w:val="21"/>
              </w:rPr>
              <w:t>），</w:t>
            </w:r>
            <w:r>
              <w:rPr>
                <w:rFonts w:hint="eastAsia" w:ascii="宋体" w:hAnsi="宋体"/>
                <w:b w:val="0"/>
                <w:bCs/>
                <w:color w:val="000000"/>
                <w:szCs w:val="21"/>
                <w:lang w:val="en-US" w:eastAsia="zh-CN"/>
              </w:rPr>
              <w:t>无论是在</w:t>
            </w:r>
            <w:r>
              <w:rPr>
                <w:rFonts w:hint="eastAsia" w:cs="Times New Roman"/>
                <w:kern w:val="2"/>
                <w:sz w:val="21"/>
                <w:szCs w:val="24"/>
                <w:lang w:val="en-US" w:eastAsia="zh-CN" w:bidi="ar-SA"/>
              </w:rPr>
              <w:t>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w:t>
            </w:r>
            <w:r>
              <w:rPr>
                <w:rFonts w:hint="eastAsia" w:ascii="宋体" w:hAnsi="宋体"/>
                <w:b w:val="0"/>
                <w:bCs/>
                <w:color w:val="000000"/>
                <w:szCs w:val="21"/>
                <w:lang w:val="en-US" w:eastAsia="zh-CN"/>
              </w:rPr>
              <w:t>采购</w:t>
            </w:r>
            <w:r>
              <w:rPr>
                <w:rFonts w:hint="eastAsia" w:ascii="宋体" w:hAnsi="宋体"/>
                <w:b w:val="0"/>
                <w:bCs/>
                <w:color w:val="000000"/>
                <w:szCs w:val="21"/>
              </w:rPr>
              <w:t>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w:t>
            </w:r>
            <w:r>
              <w:rPr>
                <w:rFonts w:hint="eastAsia" w:ascii="宋体" w:hAnsi="宋体"/>
                <w:b w:val="0"/>
                <w:bCs/>
                <w:color w:val="000000"/>
                <w:szCs w:val="21"/>
                <w:lang w:val="en-US" w:eastAsia="zh-CN"/>
              </w:rPr>
              <w:t>采购</w:t>
            </w:r>
            <w:r>
              <w:rPr>
                <w:rFonts w:hint="eastAsia" w:ascii="宋体" w:hAnsi="宋体"/>
                <w:b w:val="0"/>
                <w:bCs/>
                <w:color w:val="000000"/>
                <w:szCs w:val="21"/>
              </w:rPr>
              <w:t>人有权解除合同，并没收相关保证金（如有），还需按合同其他约定承担导致合同终止的违约责任，同时</w:t>
            </w:r>
            <w:r>
              <w:rPr>
                <w:rFonts w:hint="eastAsia" w:ascii="宋体" w:hAnsi="宋体"/>
                <w:b w:val="0"/>
                <w:bCs/>
                <w:color w:val="000000"/>
                <w:szCs w:val="21"/>
                <w:lang w:val="en-US" w:eastAsia="zh-CN"/>
              </w:rPr>
              <w:t>采购</w:t>
            </w:r>
            <w:r>
              <w:rPr>
                <w:rFonts w:hint="eastAsia" w:ascii="宋体" w:hAnsi="宋体"/>
                <w:b w:val="0"/>
                <w:bCs/>
                <w:color w:val="000000"/>
                <w:szCs w:val="21"/>
              </w:rPr>
              <w:t>人可对违规方单位采取必要措施（包括暂停支付与</w:t>
            </w:r>
            <w:r>
              <w:rPr>
                <w:rFonts w:hint="eastAsia" w:ascii="宋体" w:hAnsi="宋体"/>
                <w:b w:val="0"/>
                <w:bCs/>
                <w:color w:val="000000"/>
                <w:szCs w:val="21"/>
                <w:lang w:val="en-US" w:eastAsia="zh-CN"/>
              </w:rPr>
              <w:t>采购</w:t>
            </w:r>
            <w:r>
              <w:rPr>
                <w:rFonts w:hint="eastAsia" w:ascii="宋体" w:hAnsi="宋体"/>
                <w:b w:val="0"/>
                <w:bCs/>
                <w:color w:val="000000"/>
                <w:szCs w:val="21"/>
              </w:rPr>
              <w:t>人相关合作项目的所有应付账款，或通过司法途径向供方追偿由此造成</w:t>
            </w:r>
            <w:r>
              <w:rPr>
                <w:rFonts w:hint="eastAsia" w:ascii="宋体" w:hAnsi="宋体"/>
                <w:b w:val="0"/>
                <w:bCs/>
                <w:color w:val="000000"/>
                <w:szCs w:val="21"/>
                <w:lang w:val="en-US" w:eastAsia="zh-CN"/>
              </w:rPr>
              <w:t>采购</w:t>
            </w:r>
            <w:r>
              <w:rPr>
                <w:rFonts w:hint="eastAsia" w:ascii="宋体" w:hAnsi="宋体"/>
                <w:b w:val="0"/>
                <w:bCs/>
                <w:color w:val="000000"/>
                <w:szCs w:val="21"/>
              </w:rPr>
              <w:t>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w:t>
            </w:r>
            <w:r>
              <w:rPr>
                <w:rFonts w:hint="eastAsia" w:ascii="宋体" w:hAnsi="宋体"/>
                <w:b w:val="0"/>
                <w:bCs/>
                <w:color w:val="000000"/>
                <w:szCs w:val="21"/>
                <w:lang w:val="en-US" w:eastAsia="zh-CN"/>
              </w:rPr>
              <w:t>采购</w:t>
            </w:r>
            <w:r>
              <w:rPr>
                <w:rFonts w:hint="eastAsia" w:ascii="宋体" w:hAnsi="宋体"/>
                <w:b w:val="0"/>
                <w:bCs/>
                <w:color w:val="000000"/>
                <w:szCs w:val="21"/>
              </w:rPr>
              <w:t>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w:t>
            </w:r>
            <w:r>
              <w:rPr>
                <w:rFonts w:hint="eastAsia" w:ascii="宋体" w:hAnsi="宋体"/>
                <w:b w:val="0"/>
                <w:bCs/>
                <w:color w:val="000000"/>
                <w:szCs w:val="21"/>
                <w:lang w:val="en-US" w:eastAsia="zh-CN"/>
              </w:rPr>
              <w:t>采购</w:t>
            </w:r>
            <w:r>
              <w:rPr>
                <w:rFonts w:hint="eastAsia" w:ascii="宋体" w:hAnsi="宋体"/>
                <w:b w:val="0"/>
                <w:bCs/>
                <w:color w:val="000000"/>
                <w:szCs w:val="21"/>
              </w:rPr>
              <w:t>人有权将违规单位列入</w:t>
            </w:r>
            <w:r>
              <w:rPr>
                <w:rFonts w:hint="eastAsia" w:ascii="宋体" w:hAnsi="宋体"/>
                <w:b w:val="0"/>
                <w:bCs/>
                <w:color w:val="000000"/>
                <w:szCs w:val="21"/>
                <w:lang w:val="en-US" w:eastAsia="zh-CN"/>
              </w:rPr>
              <w:t>采购</w:t>
            </w:r>
            <w:r>
              <w:rPr>
                <w:rFonts w:hint="eastAsia" w:ascii="宋体" w:hAnsi="宋体"/>
                <w:b w:val="0"/>
                <w:bCs/>
                <w:color w:val="000000"/>
                <w:szCs w:val="21"/>
              </w:rPr>
              <w:t>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center"/>
        <w:rPr>
          <w:rFonts w:hint="default" w:ascii="黑体" w:hAnsi="黑体" w:eastAsia="黑体"/>
          <w:bCs/>
          <w:color w:val="000000"/>
          <w:sz w:val="36"/>
          <w:szCs w:val="36"/>
          <w:u w:val="single"/>
          <w:lang w:val="en-US" w:eastAsia="zh-CN"/>
        </w:rPr>
      </w:pPr>
      <w:r>
        <w:rPr>
          <w:rFonts w:hint="eastAsia" w:ascii="黑体" w:hAnsi="黑体" w:eastAsia="黑体"/>
          <w:color w:val="000000"/>
          <w:sz w:val="36"/>
          <w:lang w:val="en-US" w:eastAsia="zh-CN"/>
        </w:rPr>
        <w:t>采购</w:t>
      </w:r>
      <w:r>
        <w:rPr>
          <w:rFonts w:hint="eastAsia" w:ascii="黑体" w:hAnsi="黑体" w:eastAsia="黑体"/>
          <w:color w:val="000000"/>
          <w:sz w:val="36"/>
          <w:lang w:eastAsia="zh-CN"/>
        </w:rPr>
        <w:t>名称</w:t>
      </w:r>
      <w:r>
        <w:rPr>
          <w:rFonts w:hint="eastAsia" w:ascii="黑体" w:hAnsi="黑体" w:eastAsia="黑体"/>
          <w:color w:val="000000"/>
          <w:sz w:val="36"/>
        </w:rPr>
        <w:t>：</w:t>
      </w:r>
      <w:r>
        <w:rPr>
          <w:rFonts w:hint="eastAsia" w:ascii="黑体" w:hAnsi="黑体" w:eastAsia="黑体"/>
          <w:color w:val="FF0000"/>
          <w:sz w:val="36"/>
          <w:lang w:val="en-US" w:eastAsia="zh-CN"/>
        </w:rPr>
        <w:t>花襄·里项目转运车租赁第二次采购</w:t>
      </w: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 xml:space="preserve">     </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花襄·里项目转运车租赁第二次”</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w:t>
      </w:r>
      <w:r>
        <w:rPr>
          <w:rFonts w:hint="eastAsia" w:ascii="宋体" w:hAnsi="宋体" w:cs="Times New Roman"/>
          <w:color w:val="FF0000"/>
          <w:sz w:val="24"/>
          <w:lang w:val="en-US" w:eastAsia="zh-CN"/>
        </w:rPr>
        <w:t>2021</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与本次采购内容有关且金额不低于30万的项目业绩。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7"/>
        <w:spacing w:line="360" w:lineRule="auto"/>
        <w:ind w:left="0" w:leftChars="0" w:firstLine="960" w:firstLineChars="400"/>
        <w:rPr>
          <w:rFonts w:hint="eastAsia" w:ascii="宋体" w:hAnsi="宋体" w:cs="宋体"/>
          <w:sz w:val="24"/>
          <w:lang w:val="en-US" w:eastAsia="zh-CN"/>
        </w:rPr>
      </w:pPr>
    </w:p>
    <w:p>
      <w:pPr>
        <w:pStyle w:val="7"/>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7"/>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7"/>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7"/>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7"/>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4"/>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132523466"/>
      <w:bookmarkStart w:id="4" w:name="_Toc132111898"/>
      <w:bookmarkStart w:id="5" w:name="_Toc132523737"/>
      <w:bookmarkStart w:id="6" w:name="_Toc282613285"/>
      <w:bookmarkStart w:id="7" w:name="_Toc131305915"/>
      <w:r>
        <w:rPr>
          <w:rFonts w:hint="eastAsia" w:ascii="黑体" w:hAnsi="宋体" w:eastAsia="黑体"/>
          <w:snapToGrid w:val="0"/>
          <w:kern w:val="0"/>
          <w:sz w:val="31"/>
          <w:szCs w:val="21"/>
        </w:rPr>
        <w:t>报价函</w:t>
      </w:r>
    </w:p>
    <w:p>
      <w:pPr>
        <w:adjustRightInd w:val="0"/>
        <w:snapToGrid w:val="0"/>
        <w:spacing w:line="360" w:lineRule="auto"/>
        <w:ind w:firstLine="1680" w:firstLineChars="700"/>
        <w:jc w:val="left"/>
        <w:rPr>
          <w:rFonts w:ascii="宋体"/>
          <w:snapToGrid w:val="0"/>
          <w:kern w:val="0"/>
          <w:sz w:val="24"/>
        </w:rPr>
      </w:pP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szCs w:val="24"/>
          <w:u w:val="single"/>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花襄·里项目转运车租赁第二次</w:t>
      </w:r>
      <w:r>
        <w:rPr>
          <w:rFonts w:hint="eastAsia" w:ascii="宋体" w:hAnsi="宋体"/>
          <w:snapToGrid w:val="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snapToGrid w:val="0"/>
          <w:color w:val="FF0000"/>
          <w:kern w:val="0"/>
          <w:sz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10</w:t>
      </w:r>
      <w:r>
        <w:rPr>
          <w:rFonts w:hint="eastAsia" w:ascii="宋体" w:hAnsi="宋体"/>
          <w:snapToGrid w:val="0"/>
          <w:kern w:val="0"/>
          <w:sz w:val="24"/>
          <w:u w:val="single"/>
          <w:lang w:val="en-US" w:eastAsia="zh-CN"/>
        </w:rPr>
        <w:t>月，以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b w:val="0"/>
          <w:bCs/>
          <w:color w:val="FF0000"/>
          <w:sz w:val="24"/>
          <w:szCs w:val="24"/>
          <w:u w:val="single"/>
          <w:lang w:val="en-US" w:eastAsia="zh-CN"/>
        </w:rPr>
        <w:t>符合国家现行质量标准和行业标准。</w:t>
      </w:r>
      <w:r>
        <w:rPr>
          <w:rFonts w:hint="eastAsia" w:ascii="宋体" w:hAnsi="宋体"/>
          <w:snapToGrid w:val="0"/>
          <w:kern w:val="0"/>
          <w:sz w:val="24"/>
          <w:szCs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3</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color w:val="000000"/>
          <w:sz w:val="24"/>
        </w:rPr>
      </w:pPr>
    </w:p>
    <w:p>
      <w:pPr>
        <w:spacing w:line="360" w:lineRule="auto"/>
        <w:rPr>
          <w:rFonts w:ascii="宋体" w:hAnsi="宋体" w:cs="宋体"/>
          <w:b/>
          <w:bCs/>
          <w:color w:val="FF0000"/>
          <w:sz w:val="24"/>
        </w:rPr>
      </w:pP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2、营业执照</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4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附件</w:t>
      </w:r>
      <w:r>
        <w:rPr>
          <w:rFonts w:hint="eastAsia" w:ascii="宋体" w:hAnsi="宋体"/>
          <w:color w:val="000000"/>
          <w:lang w:val="en-US" w:eastAsia="zh-CN"/>
        </w:rPr>
        <w:t>3</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花襄·里项目转运车租赁</w:t>
      </w:r>
      <w:r>
        <w:rPr>
          <w:rFonts w:hint="eastAsia" w:ascii="宋体" w:hAnsi="宋体"/>
          <w:color w:val="FF0000"/>
          <w:kern w:val="0"/>
          <w:sz w:val="24"/>
          <w:u w:val="single"/>
          <w:lang w:val="en-US" w:eastAsia="zh-CN"/>
        </w:rPr>
        <w:t>）</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133"/>
      <w:bookmarkStart w:id="9" w:name="_Toc152748104"/>
      <w:bookmarkStart w:id="10" w:name="_Toc134953396"/>
      <w:bookmarkStart w:id="11" w:name="_Toc156059747"/>
      <w:bookmarkStart w:id="12" w:name="_Toc138581214"/>
      <w:bookmarkStart w:id="13" w:name="_Toc28261328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3"/>
        <w:spacing w:line="580" w:lineRule="exact"/>
        <w:ind w:left="0" w:leftChars="0" w:firstLine="0" w:firstLine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 xml:space="preserve">    </w:t>
      </w:r>
      <w:r>
        <w:rPr>
          <w:rFonts w:hint="eastAsia" w:ascii="宋体" w:hAnsi="宋体"/>
          <w:color w:val="FF0000"/>
          <w:sz w:val="24"/>
          <w:u w:val="single"/>
          <w:lang w:eastAsia="zh-CN"/>
        </w:rPr>
        <w:t>（</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万花襄·里项目转运车租赁第二次</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（一</w:t>
      </w:r>
      <w:r>
        <w:rPr>
          <w:rFonts w:hint="eastAsia" w:ascii="Times New Roman" w:hAnsi="宋体" w:eastAsia="宋体" w:cs="Times New Roman"/>
          <w:color w:val="0D0D0D"/>
          <w:kern w:val="2"/>
          <w:sz w:val="24"/>
          <w:szCs w:val="24"/>
          <w:lang w:val="en-US" w:eastAsia="zh-CN" w:bidi="ar-SA"/>
        </w:rPr>
        <w:t>）具有独立承担民事责任的能力；</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二</w:t>
      </w:r>
      <w:r>
        <w:rPr>
          <w:rFonts w:hint="eastAsia" w:ascii="Times New Roman" w:hAnsi="宋体" w:eastAsia="宋体" w:cs="Times New Roman"/>
          <w:color w:val="0D0D0D"/>
          <w:kern w:val="2"/>
          <w:sz w:val="24"/>
          <w:szCs w:val="24"/>
          <w:lang w:val="en-US" w:eastAsia="zh-CN" w:bidi="ar-SA"/>
        </w:rPr>
        <w:t>）具有良好的商业信誉；</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三</w:t>
      </w:r>
      <w:r>
        <w:rPr>
          <w:rFonts w:hint="eastAsia" w:ascii="Times New Roman" w:hAnsi="宋体" w:eastAsia="宋体" w:cs="Times New Roman"/>
          <w:color w:val="0D0D0D"/>
          <w:kern w:val="2"/>
          <w:sz w:val="24"/>
          <w:szCs w:val="24"/>
          <w:lang w:val="en-US" w:eastAsia="zh-CN" w:bidi="ar-SA"/>
        </w:rPr>
        <w:t>）具有履行合同所必需的条件和能力；</w:t>
      </w:r>
    </w:p>
    <w:p>
      <w:pPr>
        <w:spacing w:line="500" w:lineRule="exact"/>
        <w:jc w:val="left"/>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四</w:t>
      </w:r>
      <w:r>
        <w:rPr>
          <w:rFonts w:hint="eastAsia" w:ascii="Times New Roman" w:hAnsi="宋体" w:eastAsia="宋体" w:cs="Times New Roman"/>
          <w:color w:val="0D0D0D"/>
          <w:kern w:val="2"/>
          <w:sz w:val="24"/>
          <w:szCs w:val="24"/>
          <w:lang w:val="en-US" w:eastAsia="zh-CN" w:bidi="ar-SA"/>
        </w:rPr>
        <w:t>）有依法缴纳税收和社会保障资金的良好记录；</w:t>
      </w:r>
    </w:p>
    <w:p>
      <w:pPr>
        <w:pStyle w:val="2"/>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五</w:t>
      </w:r>
      <w:r>
        <w:rPr>
          <w:rFonts w:hint="eastAsia" w:ascii="Times New Roman" w:hAnsi="宋体" w:eastAsia="宋体" w:cs="Times New Roman"/>
          <w:color w:val="0D0D0D"/>
          <w:kern w:val="2"/>
          <w:sz w:val="24"/>
          <w:szCs w:val="24"/>
          <w:lang w:val="en-US" w:eastAsia="zh-CN" w:bidi="ar-SA"/>
        </w:rPr>
        <w:t>）供应商自 2021年 1 月 1 日以来至今签订的与本次</w:t>
      </w:r>
      <w:r>
        <w:rPr>
          <w:rFonts w:hint="eastAsia" w:hAnsi="宋体" w:cs="Times New Roman"/>
          <w:color w:val="0D0D0D"/>
          <w:kern w:val="2"/>
          <w:sz w:val="24"/>
          <w:szCs w:val="24"/>
          <w:lang w:val="en-US" w:eastAsia="zh-CN" w:bidi="ar-SA"/>
        </w:rPr>
        <w:t>采购</w:t>
      </w:r>
      <w:r>
        <w:rPr>
          <w:rFonts w:hint="eastAsia" w:ascii="Times New Roman" w:hAnsi="宋体" w:eastAsia="宋体" w:cs="Times New Roman"/>
          <w:color w:val="0D0D0D"/>
          <w:kern w:val="2"/>
          <w:sz w:val="24"/>
          <w:szCs w:val="24"/>
          <w:lang w:val="en-US" w:eastAsia="zh-CN" w:bidi="ar-SA"/>
        </w:rPr>
        <w:t>内容有关且金额不低于</w:t>
      </w:r>
      <w:r>
        <w:rPr>
          <w:rFonts w:hint="eastAsia" w:hAnsi="宋体" w:cs="Times New Roman"/>
          <w:color w:val="0D0D0D"/>
          <w:kern w:val="2"/>
          <w:sz w:val="24"/>
          <w:szCs w:val="24"/>
          <w:lang w:val="en-US" w:eastAsia="zh-CN" w:bidi="ar-SA"/>
        </w:rPr>
        <w:t>3</w:t>
      </w:r>
      <w:r>
        <w:rPr>
          <w:rFonts w:hint="eastAsia" w:ascii="Times New Roman" w:hAnsi="宋体" w:eastAsia="宋体" w:cs="Times New Roman"/>
          <w:color w:val="0D0D0D"/>
          <w:kern w:val="2"/>
          <w:sz w:val="24"/>
          <w:szCs w:val="24"/>
          <w:lang w:val="en-US" w:eastAsia="zh-CN" w:bidi="ar-SA"/>
        </w:rPr>
        <w:t>0万的项目业绩</w:t>
      </w:r>
    </w:p>
    <w:p>
      <w:pPr>
        <w:pStyle w:val="2"/>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六</w:t>
      </w:r>
      <w:r>
        <w:rPr>
          <w:rFonts w:hint="eastAsia" w:ascii="Times New Roman" w:hAnsi="宋体" w:eastAsia="宋体" w:cs="Times New Roman"/>
          <w:color w:val="0D0D0D"/>
          <w:kern w:val="2"/>
          <w:sz w:val="24"/>
          <w:szCs w:val="24"/>
          <w:lang w:val="en-US" w:eastAsia="zh-CN" w:bidi="ar-SA"/>
        </w:rPr>
        <w:t>）参加本次竞价前三年内，在经营活动中没有重大违法记录；</w:t>
      </w:r>
    </w:p>
    <w:p>
      <w:pPr>
        <w:pStyle w:val="2"/>
        <w:rPr>
          <w:rFonts w:hint="eastAsia" w:ascii="Times New Roman" w:hAnsi="宋体" w:eastAsia="宋体" w:cs="Times New Roman"/>
          <w:color w:val="0D0D0D"/>
          <w:kern w:val="2"/>
          <w:sz w:val="24"/>
          <w:szCs w:val="24"/>
          <w:lang w:val="en-US" w:eastAsia="zh-CN" w:bidi="ar-SA"/>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七</w:t>
      </w:r>
      <w:r>
        <w:rPr>
          <w:rFonts w:hint="eastAsia" w:ascii="Times New Roman" w:hAnsi="宋体" w:eastAsia="宋体" w:cs="Times New Roman"/>
          <w:color w:val="0D0D0D"/>
          <w:kern w:val="2"/>
          <w:sz w:val="24"/>
          <w:szCs w:val="24"/>
          <w:lang w:val="en-US" w:eastAsia="zh-CN" w:bidi="ar-SA"/>
        </w:rPr>
        <w:t>）递交的投标文件所有材料均真实有效，且与本次竞价其他投标人无关联；</w:t>
      </w:r>
    </w:p>
    <w:p>
      <w:pPr>
        <w:pStyle w:val="3"/>
        <w:spacing w:after="0" w:line="500" w:lineRule="exact"/>
        <w:ind w:left="0" w:leftChars="0" w:firstLine="0" w:firstLineChars="0"/>
        <w:rPr>
          <w:rFonts w:hAnsi="宋体"/>
          <w:color w:val="0D0D0D"/>
          <w:sz w:val="24"/>
        </w:rPr>
      </w:pPr>
      <w:r>
        <w:rPr>
          <w:rFonts w:hint="eastAsia" w:ascii="Times New Roman" w:hAnsi="宋体" w:eastAsia="宋体" w:cs="Times New Roman"/>
          <w:color w:val="0D0D0D"/>
          <w:kern w:val="2"/>
          <w:sz w:val="24"/>
          <w:szCs w:val="24"/>
          <w:lang w:val="en-US" w:eastAsia="zh-CN" w:bidi="ar-SA"/>
        </w:rPr>
        <w:t>（</w:t>
      </w:r>
      <w:r>
        <w:rPr>
          <w:rFonts w:hint="eastAsia" w:hAnsi="宋体" w:cs="Times New Roman"/>
          <w:color w:val="0D0D0D"/>
          <w:kern w:val="2"/>
          <w:sz w:val="24"/>
          <w:szCs w:val="24"/>
          <w:lang w:val="en-US" w:eastAsia="zh-CN" w:bidi="ar-SA"/>
        </w:rPr>
        <w:t>八</w:t>
      </w:r>
      <w:r>
        <w:rPr>
          <w:rFonts w:hint="eastAsia" w:ascii="Times New Roman" w:hAnsi="宋体" w:eastAsia="宋体" w:cs="Times New Roman"/>
          <w:color w:val="0D0D0D"/>
          <w:kern w:val="2"/>
          <w:sz w:val="24"/>
          <w:szCs w:val="24"/>
          <w:lang w:val="en-US" w:eastAsia="zh-CN" w:bidi="ar-SA"/>
        </w:rPr>
        <w:t>）满足法律、行政法规规定的其他条件，不属于禁止参加的供应</w:t>
      </w:r>
      <w:r>
        <w:rPr>
          <w:rFonts w:hint="eastAsia"/>
          <w:lang w:eastAsia="zh-CN"/>
        </w:rPr>
        <w:t>商；</w:t>
      </w: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w:t>
      </w:r>
      <w:r>
        <w:rPr>
          <w:rFonts w:hint="eastAsia" w:hAnsi="宋体" w:cs="Times New Roman"/>
          <w:color w:val="0D0D0D"/>
          <w:sz w:val="24"/>
          <w:lang w:val="en-US" w:eastAsia="zh-CN"/>
        </w:rPr>
        <w:t>采购</w:t>
      </w:r>
      <w:r>
        <w:rPr>
          <w:rFonts w:hint="eastAsia" w:ascii="Times New Roman" w:hAnsi="宋体" w:eastAsia="宋体" w:cs="Times New Roman"/>
          <w:color w:val="0D0D0D"/>
          <w:sz w:val="24"/>
        </w:rPr>
        <w:t>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p>
      <w:pPr>
        <w:spacing w:before="120" w:after="120"/>
        <w:rPr>
          <w:rFonts w:ascii="宋体" w:hAnsi="宋体"/>
          <w:color w:val="FF0000"/>
          <w:sz w:val="24"/>
        </w:rPr>
      </w:pP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2021</w:t>
      </w:r>
      <w:r>
        <w:rPr>
          <w:rFonts w:hint="eastAsia"/>
          <w:b/>
          <w:bCs/>
          <w:sz w:val="32"/>
          <w:szCs w:val="32"/>
        </w:rPr>
        <w:t>年 1 月 1 日，以签订合同时间为准）签订的</w:t>
      </w:r>
      <w:r>
        <w:rPr>
          <w:rFonts w:hint="eastAsia"/>
          <w:b/>
          <w:bCs/>
          <w:color w:val="FF0000"/>
          <w:sz w:val="32"/>
          <w:szCs w:val="32"/>
        </w:rPr>
        <w:t>与本次</w:t>
      </w:r>
      <w:r>
        <w:rPr>
          <w:rFonts w:hint="eastAsia"/>
          <w:b/>
          <w:bCs/>
          <w:color w:val="FF0000"/>
          <w:sz w:val="32"/>
          <w:szCs w:val="32"/>
          <w:lang w:val="en-US" w:eastAsia="zh-CN"/>
        </w:rPr>
        <w:t>采购</w:t>
      </w:r>
      <w:r>
        <w:rPr>
          <w:rFonts w:hint="eastAsia"/>
          <w:b/>
          <w:bCs/>
          <w:color w:val="FF0000"/>
          <w:sz w:val="32"/>
          <w:szCs w:val="32"/>
        </w:rPr>
        <w:t>内容有关且金额不低于</w:t>
      </w:r>
      <w:r>
        <w:rPr>
          <w:rFonts w:hint="eastAsia"/>
          <w:b/>
          <w:bCs/>
          <w:color w:val="FF0000"/>
          <w:sz w:val="32"/>
          <w:szCs w:val="32"/>
          <w:lang w:val="en-US" w:eastAsia="zh-CN"/>
        </w:rPr>
        <w:t>30</w:t>
      </w:r>
      <w:r>
        <w:rPr>
          <w:rFonts w:hint="eastAsia"/>
          <w:b/>
          <w:bCs/>
          <w:color w:val="FF0000"/>
          <w:sz w:val="32"/>
          <w:szCs w:val="32"/>
        </w:rPr>
        <w:t>万的项目业绩</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p/>
    <w:p/>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75B8A"/>
    <w:multiLevelType w:val="singleLevel"/>
    <w:tmpl w:val="EDC75B8A"/>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F9FDE95F"/>
    <w:multiLevelType w:val="singleLevel"/>
    <w:tmpl w:val="F9FDE95F"/>
    <w:lvl w:ilvl="0" w:tentative="0">
      <w:start w:val="1"/>
      <w:numFmt w:val="decimal"/>
      <w:suff w:val="nothing"/>
      <w:lvlText w:val="%1、"/>
      <w:lvlJc w:val="left"/>
    </w:lvl>
  </w:abstractNum>
  <w:abstractNum w:abstractNumId="3">
    <w:nsid w:val="6A46156F"/>
    <w:multiLevelType w:val="singleLevel"/>
    <w:tmpl w:val="6A46156F"/>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MWRjNDZhOTg0ODUwYjE4YTBiN2E5ZWIyMWZkZDAifQ=="/>
  </w:docVars>
  <w:rsids>
    <w:rsidRoot w:val="00000000"/>
    <w:rsid w:val="07DF41B3"/>
    <w:rsid w:val="122118ED"/>
    <w:rsid w:val="55EC54DD"/>
    <w:rsid w:val="5DE4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next w:val="1"/>
    <w:qFormat/>
    <w:uiPriority w:val="0"/>
    <w:pPr>
      <w:spacing w:line="500" w:lineRule="exact"/>
      <w:ind w:firstLine="560" w:firstLineChars="200"/>
    </w:pPr>
    <w:rPr>
      <w:sz w:val="28"/>
    </w:rPr>
  </w:style>
  <w:style w:type="paragraph" w:styleId="4">
    <w:name w:val="Plain Text"/>
    <w:basedOn w:val="1"/>
    <w:autoRedefine/>
    <w:qFormat/>
    <w:uiPriority w:val="0"/>
    <w:rPr>
      <w:rFonts w:hint="eastAsia" w:ascii="宋体" w:hAnsi="Courier New" w:eastAsia="仿宋_GB2312"/>
      <w:sz w:val="10"/>
      <w:szCs w:val="20"/>
    </w:rPr>
  </w:style>
  <w:style w:type="paragraph" w:styleId="5">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Body Text First Indent 2"/>
    <w:basedOn w:val="3"/>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2024-01-24T02:44:00Z</dcterms:created>
  <dc:creator>Administrator</dc:creator>
  <cp:lastModifiedBy>空格情调</cp:lastModifiedBy>
  <dcterms:modified xsi:type="dcterms:W3CDTF">2024-01-31T09:22:52Z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2052-12.1.0.16309</vt:lpwstr>
  </property>
  <property fmtid="{D5CDD505-2E9C-101B-9397-08002B2CF9AE}" pid="3" name="ICV">
    <vt:lpwstr>F32DD9CA9D164B608BA255793FAB7175_12</vt:lpwstr>
  </property>
</Properties>
</file>