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lang w:eastAsia="zh-CN"/>
        </w:rPr>
        <w:t>竞价</w:t>
      </w:r>
      <w:r>
        <w:rPr>
          <w:rFonts w:hint="eastAsia" w:asciiTheme="majorEastAsia" w:hAnsiTheme="majorEastAsia" w:eastAsiaTheme="majorEastAsia" w:cstheme="majorEastAsia"/>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000000"/>
          <w:sz w:val="24"/>
          <w:lang w:val="en-US" w:eastAsia="zh-CN"/>
        </w:rPr>
        <w:t>雅安市大兴生态旅游建设项目汉白玉造型景石进行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tbl>
      <w:tblPr>
        <w:tblStyle w:val="11"/>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000000"/>
                <w:sz w:val="24"/>
                <w:lang w:val="en-US" w:eastAsia="zh-CN"/>
              </w:rPr>
              <w:t>雅安市大兴生态旅游建设项目汉白玉造型景石采购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bCs w:val="0"/>
                <w:color w:val="000000"/>
                <w:szCs w:val="21"/>
                <w:lang w:val="en-US" w:eastAsia="zh-CN"/>
              </w:rPr>
              <w:t>雅安城投工匠建设工程有限公司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张先生</w:t>
            </w:r>
          </w:p>
        </w:tc>
        <w:tc>
          <w:tcPr>
            <w:tcW w:w="1552" w:type="dxa"/>
            <w:tcBorders>
              <w:bottom w:val="single" w:color="auto" w:sz="4" w:space="0"/>
            </w:tcBorders>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rPr>
              <w:t xml:space="preserve"> </w:t>
            </w:r>
            <w:r>
              <w:rPr>
                <w:rFonts w:hint="eastAsia" w:ascii="宋体" w:hAnsi="宋体"/>
                <w:b w:val="0"/>
                <w:bCs/>
                <w:color w:val="000000"/>
                <w:szCs w:val="21"/>
                <w:lang w:val="en-US" w:eastAsia="zh-CN"/>
              </w:rPr>
              <w:t>13402843341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vAlign w:val="top"/>
          </w:tcPr>
          <w:p>
            <w:pPr>
              <w:spacing w:line="500" w:lineRule="exact"/>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景观石制作、安装。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vAlign w:val="top"/>
          </w:tcPr>
          <w:p>
            <w:pPr>
              <w:tabs>
                <w:tab w:val="left" w:pos="571"/>
              </w:tabs>
              <w:spacing w:line="500" w:lineRule="exact"/>
              <w:jc w:val="left"/>
              <w:rPr>
                <w:rFonts w:hint="default" w:ascii="宋体" w:hAnsi="宋体" w:eastAsia="宋体"/>
                <w:b w:val="0"/>
                <w:bCs/>
                <w:color w:val="000000"/>
                <w:szCs w:val="21"/>
                <w:lang w:val="en-US" w:eastAsia="zh-CN"/>
              </w:rPr>
            </w:pPr>
            <w:r>
              <w:rPr>
                <w:rFonts w:hint="eastAsia" w:ascii="宋体" w:hAnsi="宋体"/>
                <w:color w:val="000000"/>
                <w:sz w:val="24"/>
                <w:lang w:val="en-US" w:eastAsia="zh-CN"/>
              </w:rPr>
              <w:t>详雅安市大兴生态旅游建设项目汉白玉造型景石采购清单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vAlign w:val="top"/>
          </w:tcPr>
          <w:p>
            <w:pPr>
              <w:numPr>
                <w:ilvl w:val="0"/>
                <w:numId w:val="1"/>
              </w:numPr>
              <w:spacing w:line="500" w:lineRule="exact"/>
              <w:rPr>
                <w:rFonts w:hint="eastAsia"/>
                <w:lang w:val="en-US" w:eastAsia="zh-CN"/>
              </w:rPr>
            </w:pPr>
            <w:r>
              <w:rPr>
                <w:rFonts w:hint="eastAsia"/>
                <w:lang w:val="en-US" w:eastAsia="zh-CN"/>
              </w:rPr>
              <w:t>工期：</w:t>
            </w:r>
            <w:r>
              <w:rPr>
                <w:rFonts w:hint="eastAsia"/>
                <w:color w:val="auto"/>
                <w:lang w:val="en-US" w:eastAsia="zh-CN"/>
              </w:rPr>
              <w:t>60</w:t>
            </w:r>
            <w:r>
              <w:rPr>
                <w:rFonts w:hint="eastAsia" w:ascii="宋体" w:hAnsi="宋体"/>
                <w:b w:val="0"/>
                <w:bCs/>
                <w:color w:val="auto"/>
                <w:szCs w:val="21"/>
                <w:lang w:val="en-US" w:eastAsia="zh-CN"/>
              </w:rPr>
              <w:t>天，以采购人通知时间为准。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2、质量要求：达到现行国家有关工程施工验收规范和标准要求的合格标准。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vAlign w:val="top"/>
          </w:tcPr>
          <w:p>
            <w:pPr>
              <w:numPr>
                <w:ilvl w:val="0"/>
                <w:numId w:val="0"/>
              </w:numPr>
              <w:spacing w:line="500" w:lineRule="exact"/>
              <w:jc w:val="both"/>
              <w:outlineLvl w:val="0"/>
              <w:rPr>
                <w:rFonts w:hint="eastAsia" w:ascii="Times New Roman" w:hAnsi="Times New Roman" w:eastAsia="宋体" w:cs="Times New Roman"/>
              </w:rPr>
            </w:pPr>
            <w:r>
              <w:rPr>
                <w:rFonts w:hint="eastAsia"/>
              </w:rPr>
              <w:t>（一）资质</w:t>
            </w:r>
            <w:r>
              <w:rPr>
                <w:rFonts w:hint="eastAsia"/>
                <w:lang w:val="en-US" w:eastAsia="zh-CN"/>
              </w:rPr>
              <w:t>要求</w:t>
            </w:r>
            <w:r>
              <w:rPr>
                <w:rFonts w:hint="eastAsia"/>
              </w:rPr>
              <w:t>：</w:t>
            </w:r>
            <w:r>
              <w:rPr>
                <w:rFonts w:hint="eastAsia" w:ascii="Times New Roman" w:hAnsi="Times New Roman" w:eastAsia="宋体" w:cs="Times New Roman"/>
                <w:lang w:eastAsia="zh-CN"/>
              </w:rPr>
              <w:t>投标人</w:t>
            </w:r>
            <w:r>
              <w:rPr>
                <w:rFonts w:hint="eastAsia" w:ascii="Times New Roman" w:hAnsi="Times New Roman" w:eastAsia="宋体" w:cs="Times New Roman"/>
              </w:rPr>
              <w:t>应是经国家工商行政管理部门登记注册，并具有完成本项目供货能力的具有独立的法人资格并持有合法有效的营业执照；经营范围包含建筑材料销售</w:t>
            </w:r>
            <w:r>
              <w:rPr>
                <w:rFonts w:hint="eastAsia" w:cs="Times New Roman"/>
                <w:lang w:val="en-US" w:eastAsia="zh-CN"/>
              </w:rPr>
              <w:t>、石制品加工销售</w:t>
            </w:r>
            <w:r>
              <w:rPr>
                <w:rFonts w:hint="eastAsia" w:ascii="Times New Roman" w:hAnsi="Times New Roman" w:eastAsia="宋体" w:cs="Times New Roman"/>
              </w:rPr>
              <w:t>等</w:t>
            </w:r>
            <w:r>
              <w:rPr>
                <w:rFonts w:hint="eastAsia" w:cs="Times New Roman"/>
                <w:lang w:eastAsia="zh-CN"/>
              </w:rPr>
              <w:t>相关</w:t>
            </w:r>
            <w:r>
              <w:rPr>
                <w:rFonts w:hint="eastAsia" w:ascii="Times New Roman" w:hAnsi="Times New Roman" w:eastAsia="宋体" w:cs="Times New Roman"/>
                <w:lang w:val="en-US" w:eastAsia="zh-CN"/>
              </w:rPr>
              <w:t>范围</w:t>
            </w:r>
            <w:r>
              <w:rPr>
                <w:rFonts w:hint="eastAsia" w:ascii="Times New Roman" w:hAnsi="Times New Roman" w:eastAsia="宋体" w:cs="Times New Roman"/>
              </w:rPr>
              <w:t xml:space="preserve">。 </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5" w:type="dxa"/>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000000"/>
                <w:szCs w:val="21"/>
                <w:lang w:val="en-US" w:eastAsia="zh-CN"/>
              </w:rPr>
              <w:t>2023</w:t>
            </w:r>
            <w:r>
              <w:rPr>
                <w:rFonts w:hint="eastAsia" w:ascii="宋体" w:hAnsi="宋体"/>
                <w:b/>
                <w:bCs w:val="0"/>
                <w:color w:val="000000"/>
                <w:szCs w:val="21"/>
              </w:rPr>
              <w:t>年</w:t>
            </w:r>
            <w:r>
              <w:rPr>
                <w:rFonts w:hint="eastAsia" w:ascii="宋体" w:hAnsi="宋体"/>
                <w:b/>
                <w:bCs w:val="0"/>
                <w:color w:val="000000"/>
                <w:szCs w:val="21"/>
                <w:lang w:val="en-US" w:eastAsia="zh-CN"/>
              </w:rPr>
              <w:t>11</w:t>
            </w:r>
            <w:r>
              <w:rPr>
                <w:rFonts w:hint="eastAsia" w:ascii="宋体" w:hAnsi="宋体"/>
                <w:b/>
                <w:bCs w:val="0"/>
                <w:color w:val="000000"/>
                <w:szCs w:val="21"/>
              </w:rPr>
              <w:t>月</w:t>
            </w:r>
            <w:r>
              <w:rPr>
                <w:rFonts w:hint="eastAsia" w:ascii="宋体" w:hAnsi="宋体"/>
                <w:b/>
                <w:bCs w:val="0"/>
                <w:color w:val="000000"/>
                <w:szCs w:val="21"/>
                <w:lang w:val="en-US" w:eastAsia="zh-CN"/>
              </w:rPr>
              <w:t>25</w:t>
            </w:r>
            <w:r>
              <w:rPr>
                <w:rFonts w:hint="eastAsia" w:ascii="宋体" w:hAnsi="宋体"/>
                <w:b/>
                <w:bCs w:val="0"/>
                <w:color w:val="000000"/>
                <w:szCs w:val="21"/>
              </w:rPr>
              <w:t>日—</w:t>
            </w:r>
            <w:r>
              <w:rPr>
                <w:rFonts w:hint="eastAsia" w:ascii="宋体" w:hAnsi="宋体"/>
                <w:b/>
                <w:bCs w:val="0"/>
                <w:color w:val="000000"/>
                <w:szCs w:val="21"/>
                <w:lang w:val="en-US" w:eastAsia="zh-CN"/>
              </w:rPr>
              <w:t>2023</w:t>
            </w:r>
            <w:r>
              <w:rPr>
                <w:rFonts w:hint="eastAsia" w:ascii="宋体" w:hAnsi="宋体"/>
                <w:b/>
                <w:bCs w:val="0"/>
                <w:color w:val="000000"/>
                <w:szCs w:val="21"/>
              </w:rPr>
              <w:t>年</w:t>
            </w:r>
            <w:r>
              <w:rPr>
                <w:rFonts w:hint="eastAsia" w:ascii="宋体" w:hAnsi="宋体"/>
                <w:b/>
                <w:bCs w:val="0"/>
                <w:color w:val="000000"/>
                <w:szCs w:val="21"/>
                <w:lang w:val="en-US" w:eastAsia="zh-CN"/>
              </w:rPr>
              <w:t>11</w:t>
            </w:r>
            <w:r>
              <w:rPr>
                <w:rFonts w:hint="eastAsia" w:ascii="宋体" w:hAnsi="宋体"/>
                <w:b/>
                <w:bCs w:val="0"/>
                <w:color w:val="000000"/>
                <w:szCs w:val="21"/>
              </w:rPr>
              <w:t>月</w:t>
            </w:r>
            <w:r>
              <w:rPr>
                <w:rFonts w:hint="eastAsia" w:ascii="宋体" w:hAnsi="宋体"/>
                <w:b/>
                <w:bCs w:val="0"/>
                <w:color w:val="000000"/>
                <w:szCs w:val="21"/>
                <w:lang w:val="en-US" w:eastAsia="zh-CN"/>
              </w:rPr>
              <w:t>28</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eastAsia="宋体" w:cs="宋体"/>
                <w:b/>
                <w:bCs/>
                <w:color w:val="FF0000"/>
                <w:sz w:val="21"/>
                <w:szCs w:val="21"/>
                <w:lang w:eastAsia="zh-CN"/>
              </w:rPr>
              <w:t>不</w:t>
            </w:r>
            <w:r>
              <w:rPr>
                <w:rFonts w:hint="eastAsia" w:ascii="宋体" w:hAnsi="宋体" w:eastAsia="宋体" w:cs="宋体"/>
                <w:b/>
                <w:bCs/>
                <w:color w:val="FF0000"/>
                <w:sz w:val="21"/>
                <w:szCs w:val="21"/>
              </w:rPr>
              <w:t>含税</w:t>
            </w:r>
            <w:r>
              <w:rPr>
                <w:rFonts w:hint="eastAsia" w:ascii="宋体" w:hAnsi="宋体" w:eastAsia="宋体" w:cs="宋体"/>
                <w:b/>
                <w:bCs/>
                <w:color w:val="000000"/>
                <w:sz w:val="21"/>
                <w:szCs w:val="21"/>
              </w:rPr>
              <w:t>） ：</w:t>
            </w:r>
            <w:r>
              <w:rPr>
                <w:rFonts w:hint="eastAsia" w:ascii="宋体" w:hAnsi="宋体" w:eastAsia="宋体" w:cs="宋体"/>
                <w:b/>
                <w:bCs/>
                <w:color w:val="000000"/>
                <w:sz w:val="21"/>
                <w:szCs w:val="21"/>
                <w:u w:val="single"/>
                <w:lang w:val="en-US" w:eastAsia="zh-CN"/>
              </w:rPr>
              <w:t xml:space="preserve"> </w:t>
            </w:r>
            <w:r>
              <w:rPr>
                <w:rFonts w:hint="eastAsia" w:ascii="宋体" w:hAnsi="宋体" w:cs="宋体"/>
                <w:b/>
                <w:bCs/>
                <w:color w:val="000000"/>
                <w:sz w:val="21"/>
                <w:szCs w:val="21"/>
                <w:u w:val="single"/>
                <w:lang w:val="en-US" w:eastAsia="zh-CN"/>
              </w:rPr>
              <w:t>445544.55</w:t>
            </w:r>
            <w:r>
              <w:rPr>
                <w:rFonts w:hint="eastAsia" w:ascii="宋体" w:hAnsi="宋体" w:eastAsia="宋体" w:cs="宋体"/>
                <w:b/>
                <w:bCs/>
                <w:color w:val="FF0000"/>
                <w:sz w:val="21"/>
                <w:szCs w:val="21"/>
                <w:u w:val="single"/>
                <w:lang w:val="en-US" w:eastAsia="zh-CN"/>
              </w:rPr>
              <w:t xml:space="preserve">元 </w:t>
            </w:r>
            <w:r>
              <w:rPr>
                <w:rFonts w:hint="eastAsia" w:ascii="宋体" w:hAnsi="宋体" w:cs="宋体"/>
                <w:b/>
                <w:bCs/>
                <w:color w:val="000000"/>
                <w:sz w:val="21"/>
                <w:szCs w:val="21"/>
                <w:u w:val="none"/>
                <w:lang w:val="en-US" w:eastAsia="zh-CN"/>
              </w:rPr>
              <w:t>。</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，报价包含材料费、运输费、上下车费、安装费、管理费、利润、税费、风险等全部费用，在整个供货期内均不调整单价，具体金额以实际结算金额为准。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default"/>
                <w:lang w:val="en-US"/>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29</w:t>
            </w:r>
            <w:r>
              <w:rPr>
                <w:rFonts w:hint="eastAsia"/>
              </w:rPr>
              <w:t>日</w:t>
            </w:r>
            <w:r>
              <w:rPr>
                <w:rFonts w:hint="eastAsia"/>
                <w:lang w:val="en-US" w:eastAsia="zh-CN"/>
              </w:rPr>
              <w:t>9</w:t>
            </w:r>
            <w:r>
              <w:rPr>
                <w:rFonts w:hint="eastAsia"/>
              </w:rPr>
              <w:t>时</w:t>
            </w:r>
            <w:r>
              <w:rPr>
                <w:rFonts w:hint="eastAsia"/>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b/>
                <w:bCs/>
                <w:u w:val="single"/>
                <w:lang w:val="en-US" w:eastAsia="zh-CN"/>
              </w:rPr>
              <w:t>书面竞价</w:t>
            </w:r>
            <w:r>
              <w:rPr>
                <w:rFonts w:hint="eastAsia"/>
                <w:lang w:val="en-US" w:eastAsia="zh-CN"/>
              </w:rPr>
              <w:t>。</w:t>
            </w:r>
            <w:bookmarkStart w:id="14" w:name="_GoBack"/>
            <w:bookmarkEnd w:id="14"/>
          </w:p>
          <w:p>
            <w:pPr>
              <w:numPr>
                <w:ilvl w:val="0"/>
                <w:numId w:val="0"/>
              </w:numPr>
              <w:rPr>
                <w:rFonts w:hint="default"/>
                <w:lang w:val="en-US"/>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：雅安城投工匠建设工程有限公司</w:t>
            </w:r>
            <w:r>
              <w:rPr>
                <w:rFonts w:hint="eastAsia"/>
                <w:lang w:eastAsia="zh-CN"/>
              </w:rPr>
              <w:t>，</w:t>
            </w:r>
            <w:r>
              <w:rPr>
                <w:rFonts w:hint="eastAsia" w:ascii="Times New Roman" w:hAnsi="Times New Roman" w:eastAsia="宋体" w:cs="Times New Roman"/>
              </w:rPr>
              <w:t>地</w:t>
            </w:r>
            <w:r>
              <w:rPr>
                <w:rFonts w:hint="eastAsia"/>
              </w:rPr>
              <w:t>址：</w:t>
            </w:r>
            <w:r>
              <w:rPr>
                <w:rFonts w:hint="eastAsia"/>
                <w:lang w:eastAsia="zh-CN"/>
              </w:rPr>
              <w:t>雅安市雨城区北环东路</w:t>
            </w:r>
            <w:r>
              <w:rPr>
                <w:rFonts w:hint="eastAsia"/>
                <w:lang w:val="en-US" w:eastAsia="zh-CN"/>
              </w:rPr>
              <w:t>100号，收件人：</w:t>
            </w:r>
            <w:r>
              <w:rPr>
                <w:rFonts w:hint="eastAsia"/>
                <w:u w:val="single"/>
                <w:lang w:val="en-US" w:eastAsia="zh-CN"/>
              </w:rPr>
              <w:t>张先生</w:t>
            </w:r>
            <w:r>
              <w:rPr>
                <w:rFonts w:hint="eastAsia"/>
                <w:lang w:val="en-US" w:eastAsia="zh-CN"/>
              </w:rPr>
              <w:t>，电话：</w:t>
            </w:r>
            <w:r>
              <w:rPr>
                <w:rFonts w:hint="eastAsia"/>
                <w:u w:val="single"/>
                <w:lang w:val="en-US" w:eastAsia="zh-CN"/>
              </w:rPr>
              <w:t>13402843341</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vAlign w:val="top"/>
          </w:tcPr>
          <w:p>
            <w:pPr>
              <w:rPr>
                <w:rFonts w:hint="eastAsia" w:ascii="宋体" w:hAnsi="宋体" w:eastAsia="宋体"/>
                <w:b w:val="0"/>
                <w:bCs/>
                <w:color w:val="000000"/>
                <w:szCs w:val="21"/>
                <w:lang w:val="en-US" w:eastAsia="zh-CN"/>
              </w:rPr>
            </w:pPr>
            <w:r>
              <w:rPr>
                <w:rFonts w:hint="eastAsia" w:ascii="宋体" w:hAnsi="宋体" w:cs="Times New Roman"/>
                <w:b w:val="0"/>
                <w:bCs/>
                <w:color w:val="000000"/>
                <w:szCs w:val="21"/>
                <w:lang w:val="en-US" w:eastAsia="zh-CN"/>
              </w:rPr>
              <w:t>合同签订后按合同金额支付20%预付款，</w:t>
            </w:r>
            <w:r>
              <w:rPr>
                <w:rFonts w:hint="eastAsia" w:ascii="宋体" w:hAnsi="宋体" w:eastAsia="宋体" w:cs="Times New Roman"/>
                <w:b w:val="0"/>
                <w:bCs/>
                <w:color w:val="000000"/>
                <w:szCs w:val="21"/>
                <w:lang w:val="en-US" w:eastAsia="zh-CN"/>
              </w:rPr>
              <w:t>按月支付乙方上月已验收合格货物价款的80%</w:t>
            </w:r>
            <w:r>
              <w:rPr>
                <w:rFonts w:hint="eastAsia" w:ascii="宋体" w:hAnsi="宋体" w:cs="Times New Roman"/>
                <w:b w:val="0"/>
                <w:bCs/>
                <w:color w:val="000000"/>
                <w:szCs w:val="21"/>
                <w:lang w:val="en-US" w:eastAsia="zh-CN"/>
              </w:rPr>
              <w:t>（先扣除预付款）</w:t>
            </w:r>
            <w:r>
              <w:rPr>
                <w:rFonts w:hint="eastAsia" w:ascii="宋体" w:hAnsi="宋体" w:eastAsia="宋体" w:cs="Times New Roman"/>
                <w:b w:val="0"/>
                <w:bCs/>
                <w:color w:val="000000"/>
                <w:szCs w:val="21"/>
                <w:lang w:val="en-US" w:eastAsia="zh-CN"/>
              </w:rPr>
              <w:t>；剩余20%滚动至下一支付月度进行支付，以此类推。最后一批次进度款支付时预留总货款的</w:t>
            </w:r>
            <w:r>
              <w:rPr>
                <w:rFonts w:hint="eastAsia" w:ascii="宋体" w:hAnsi="宋体" w:cs="Times New Roman"/>
                <w:b w:val="0"/>
                <w:bCs/>
                <w:color w:val="000000"/>
                <w:szCs w:val="21"/>
                <w:lang w:val="en-US" w:eastAsia="zh-CN"/>
              </w:rPr>
              <w:t>5</w:t>
            </w:r>
            <w:r>
              <w:rPr>
                <w:rFonts w:hint="eastAsia" w:ascii="宋体" w:hAnsi="宋体" w:eastAsia="宋体" w:cs="Times New Roman"/>
                <w:b w:val="0"/>
                <w:bCs/>
                <w:color w:val="000000"/>
                <w:szCs w:val="21"/>
                <w:lang w:val="en-US" w:eastAsia="zh-CN"/>
              </w:rPr>
              <w:t>%作为质保金</w:t>
            </w:r>
            <w:r>
              <w:rPr>
                <w:rFonts w:hint="eastAsia" w:ascii="宋体" w:hAnsi="宋体" w:cs="Times New Roman"/>
                <w:b w:val="0"/>
                <w:bCs/>
                <w:color w:val="000000"/>
                <w:szCs w:val="21"/>
                <w:lang w:val="en-US" w:eastAsia="zh-CN"/>
              </w:rPr>
              <w:t>（若最后一批次进度款金额不足总货款5%时，则在前一期进度款预留），待竣工初审后两个月内支付。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4"/>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jc w:val="center"/>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采购名称：雅安市大兴生态旅游建设项目汉白玉造型景石采购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lang w:eastAsia="zh-CN"/>
        </w:rPr>
      </w:pPr>
      <w:r>
        <w:rPr>
          <w:rFonts w:hint="eastAsia" w:ascii="宋体" w:hAnsi="宋体"/>
          <w:color w:val="000000"/>
          <w:sz w:val="24"/>
        </w:rPr>
        <w:t>致：</w:t>
      </w:r>
      <w:r>
        <w:rPr>
          <w:rFonts w:hint="eastAsia" w:ascii="宋体" w:hAnsi="宋体"/>
          <w:color w:val="000000"/>
          <w:sz w:val="24"/>
          <w:u w:val="single"/>
          <w:lang w:eastAsia="zh-CN"/>
        </w:rPr>
        <w:t>雅安城投工匠建设工程有限公司</w:t>
      </w:r>
    </w:p>
    <w:p>
      <w:pPr>
        <w:spacing w:line="500" w:lineRule="exact"/>
        <w:ind w:firstLine="480" w:firstLineChars="200"/>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（5）供应商认为需要提交的其他文件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10"/>
        <w:spacing w:line="360" w:lineRule="auto"/>
        <w:ind w:left="0" w:leftChars="0" w:firstLine="960" w:firstLineChars="400"/>
        <w:rPr>
          <w:rFonts w:hint="eastAsia" w:ascii="宋体" w:hAnsi="宋体" w:cs="宋体"/>
          <w:sz w:val="24"/>
          <w:lang w:val="en-US" w:eastAsia="zh-CN"/>
        </w:rPr>
      </w:pPr>
    </w:p>
    <w:p>
      <w:pPr>
        <w:pStyle w:val="10"/>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10"/>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0"/>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0"/>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0"/>
        <w:spacing w:line="360" w:lineRule="auto"/>
        <w:ind w:firstLine="482"/>
        <w:rPr>
          <w:rFonts w:hint="eastAsia" w:ascii="宋体" w:hAnsi="宋体"/>
          <w:color w:val="000000"/>
        </w:rPr>
      </w:pPr>
    </w:p>
    <w:p>
      <w:pPr>
        <w:pStyle w:val="10"/>
        <w:spacing w:line="360" w:lineRule="auto"/>
        <w:ind w:firstLine="482"/>
        <w:rPr>
          <w:rFonts w:hint="eastAsia" w:ascii="宋体" w:hAnsi="宋体"/>
          <w:color w:val="000000"/>
        </w:rPr>
      </w:pPr>
    </w:p>
    <w:p>
      <w:pPr>
        <w:pStyle w:val="10"/>
        <w:spacing w:line="360" w:lineRule="auto"/>
        <w:ind w:firstLine="482"/>
        <w:rPr>
          <w:rFonts w:hint="eastAsia" w:ascii="宋体" w:hAnsi="宋体"/>
          <w:color w:val="000000"/>
        </w:rPr>
      </w:pPr>
    </w:p>
    <w:p>
      <w:pPr>
        <w:pStyle w:val="10"/>
        <w:spacing w:line="360" w:lineRule="auto"/>
        <w:ind w:firstLine="482"/>
        <w:rPr>
          <w:rFonts w:hint="eastAsia" w:ascii="宋体" w:hAnsi="宋体"/>
          <w:color w:val="000000"/>
        </w:rPr>
      </w:pPr>
    </w:p>
    <w:p>
      <w:pPr>
        <w:pStyle w:val="10"/>
        <w:spacing w:line="360" w:lineRule="auto"/>
        <w:ind w:firstLine="482"/>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7"/>
        <w:spacing w:line="0" w:lineRule="atLeast"/>
        <w:ind w:firstLine="3064" w:firstLineChars="1090"/>
        <w:rPr>
          <w:rFonts w:hAnsi="宋体"/>
          <w:b/>
          <w:color w:val="000000"/>
          <w:sz w:val="28"/>
        </w:rPr>
      </w:pPr>
    </w:p>
    <w:p>
      <w:pPr>
        <w:adjustRightInd w:val="0"/>
        <w:snapToGrid w:val="0"/>
        <w:spacing w:line="360" w:lineRule="auto"/>
        <w:jc w:val="center"/>
        <w:rPr>
          <w:rFonts w:hint="eastAsia" w:ascii="黑体" w:hAnsi="宋体" w:eastAsia="黑体"/>
          <w:snapToGrid w:val="0"/>
          <w:kern w:val="0"/>
          <w:sz w:val="31"/>
          <w:szCs w:val="21"/>
        </w:rPr>
      </w:pPr>
      <w:bookmarkStart w:id="2" w:name="_Toc282613285"/>
      <w:bookmarkStart w:id="3" w:name="_Toc132523466"/>
      <w:bookmarkStart w:id="4" w:name="_Toc131305915"/>
      <w:bookmarkStart w:id="5" w:name="_Toc132523737"/>
      <w:bookmarkStart w:id="6" w:name="_Toc132111898"/>
      <w:bookmarkStart w:id="7" w:name="_Toc132265249"/>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报价函</w:t>
      </w:r>
    </w:p>
    <w:p>
      <w:pPr>
        <w:spacing w:line="500" w:lineRule="exact"/>
        <w:rPr>
          <w:rFonts w:ascii="宋体"/>
          <w:snapToGrid w:val="0"/>
          <w:kern w:val="0"/>
          <w:sz w:val="24"/>
        </w:rPr>
      </w:pPr>
      <w:r>
        <w:rPr>
          <w:rFonts w:hint="eastAsia" w:ascii="宋体" w:hAnsi="宋体"/>
          <w:color w:val="000000"/>
          <w:sz w:val="24"/>
          <w:u w:val="single"/>
          <w:lang w:eastAsia="zh-CN"/>
        </w:rPr>
        <w:t>雅安城投工匠建设工程有限公司：</w:t>
      </w: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 xml:space="preserve">XXX项目XXX采购（采购内容）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达到现行国家有关工程施工验收规范和标准要求的合格标准。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4"/>
        <w:rPr>
          <w:rFonts w:hint="eastAsia" w:ascii="宋体" w:hAnsi="宋体"/>
          <w:b/>
          <w:bCs/>
          <w:color w:val="000000"/>
          <w:sz w:val="24"/>
        </w:rPr>
      </w:pPr>
    </w:p>
    <w:p>
      <w:pPr>
        <w:rPr>
          <w:rFonts w:hint="eastAsia" w:ascii="宋体" w:hAnsi="宋体"/>
          <w:b/>
          <w:bCs/>
          <w:color w:val="000000"/>
          <w:sz w:val="24"/>
        </w:rPr>
      </w:pPr>
    </w:p>
    <w:p>
      <w:pPr>
        <w:pStyle w:val="4"/>
        <w:rPr>
          <w:rFonts w:hint="eastAsia" w:ascii="宋体" w:hAnsi="宋体"/>
          <w:b/>
          <w:bCs/>
          <w:color w:val="000000"/>
          <w:sz w:val="24"/>
        </w:rPr>
      </w:pPr>
    </w:p>
    <w:p>
      <w:pPr>
        <w:rPr>
          <w:rFonts w:hint="eastAsia" w:ascii="宋体" w:hAnsi="宋体"/>
          <w:b/>
          <w:bCs/>
          <w:color w:val="000000"/>
          <w:sz w:val="24"/>
        </w:rPr>
      </w:pPr>
    </w:p>
    <w:p>
      <w:pPr>
        <w:pStyle w:val="4"/>
        <w:rPr>
          <w:rFonts w:hint="eastAsia"/>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4"/>
        <w:rPr>
          <w:rFonts w:hint="eastAsia"/>
          <w:lang w:val="en-US" w:eastAsia="zh-CN"/>
        </w:rPr>
      </w:pPr>
    </w:p>
    <w:tbl>
      <w:tblPr>
        <w:tblStyle w:val="11"/>
        <w:tblpPr w:leftFromText="180" w:rightFromText="180" w:vertAnchor="text" w:horzAnchor="page" w:tblpX="1130" w:tblpY="730"/>
        <w:tblOverlap w:val="never"/>
        <w:tblW w:w="9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9"/>
        <w:gridCol w:w="1337"/>
        <w:gridCol w:w="1738"/>
        <w:gridCol w:w="984"/>
        <w:gridCol w:w="1500"/>
        <w:gridCol w:w="1300"/>
        <w:gridCol w:w="961"/>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3"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名称</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不含税控制价（元）</w:t>
            </w:r>
          </w:p>
        </w:tc>
        <w:tc>
          <w:tcPr>
            <w:tcW w:w="13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不含税报价（元）</w:t>
            </w:r>
          </w:p>
        </w:tc>
        <w:tc>
          <w:tcPr>
            <w:tcW w:w="96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税率（%）</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汉白玉造型景石</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4"/>
                <w:szCs w:val="24"/>
                <w:u w:val="none"/>
                <w:lang w:eastAsia="zh-CN"/>
              </w:rPr>
              <w:t>长</w:t>
            </w:r>
            <w:r>
              <w:rPr>
                <w:rFonts w:hint="eastAsia" w:ascii="仿宋" w:hAnsi="仿宋" w:eastAsia="仿宋" w:cs="仿宋"/>
                <w:i w:val="0"/>
                <w:iCs w:val="0"/>
                <w:color w:val="000000"/>
                <w:sz w:val="24"/>
                <w:szCs w:val="24"/>
                <w:u w:val="none"/>
                <w:lang w:val="en-US" w:eastAsia="zh-CN"/>
              </w:rPr>
              <w:t>11m-12m</w:t>
            </w:r>
            <w:r>
              <w:rPr>
                <w:rFonts w:hint="default" w:ascii="Arial" w:hAnsi="Arial" w:eastAsia="仿宋" w:cs="Arial"/>
                <w:i w:val="0"/>
                <w:iCs w:val="0"/>
                <w:color w:val="000000"/>
                <w:sz w:val="24"/>
                <w:szCs w:val="24"/>
                <w:u w:val="none"/>
                <w:lang w:val="en-US" w:eastAsia="zh-CN"/>
              </w:rPr>
              <w:t>×</w:t>
            </w:r>
            <w:r>
              <w:rPr>
                <w:rFonts w:hint="eastAsia" w:ascii="仿宋" w:hAnsi="仿宋" w:eastAsia="仿宋" w:cs="仿宋"/>
                <w:i w:val="0"/>
                <w:iCs w:val="0"/>
                <w:color w:val="000000"/>
                <w:sz w:val="24"/>
                <w:szCs w:val="24"/>
                <w:u w:val="none"/>
                <w:lang w:val="en-US" w:eastAsia="zh-CN"/>
              </w:rPr>
              <w:t>宽1.3m</w:t>
            </w:r>
            <w:r>
              <w:rPr>
                <w:rFonts w:hint="default" w:ascii="Arial" w:hAnsi="Arial" w:eastAsia="仿宋" w:cs="Arial"/>
                <w:i w:val="0"/>
                <w:iCs w:val="0"/>
                <w:color w:val="000000"/>
                <w:sz w:val="24"/>
                <w:szCs w:val="24"/>
                <w:u w:val="none"/>
                <w:lang w:val="en-US" w:eastAsia="zh-CN"/>
              </w:rPr>
              <w:t>×</w:t>
            </w:r>
            <w:r>
              <w:rPr>
                <w:rFonts w:hint="eastAsia" w:ascii="仿宋" w:hAnsi="仿宋" w:eastAsia="仿宋" w:cs="仿宋"/>
                <w:i w:val="0"/>
                <w:iCs w:val="0"/>
                <w:color w:val="000000"/>
                <w:sz w:val="24"/>
                <w:szCs w:val="24"/>
                <w:u w:val="none"/>
                <w:lang w:val="en-US" w:eastAsia="zh-CN"/>
              </w:rPr>
              <w:t>高2.8m</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445544.55</w:t>
            </w:r>
          </w:p>
        </w:tc>
        <w:tc>
          <w:tcPr>
            <w:tcW w:w="130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p>
        </w:tc>
        <w:tc>
          <w:tcPr>
            <w:tcW w:w="96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16" w:hRule="atLeast"/>
        </w:trPr>
        <w:tc>
          <w:tcPr>
            <w:tcW w:w="976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竞价单位名称（盖公章）：</w:t>
            </w:r>
          </w:p>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r>
    </w:tbl>
    <w:p>
      <w:pPr>
        <w:pStyle w:val="4"/>
        <w:jc w:val="center"/>
        <w:rPr>
          <w:rFonts w:hint="eastAsia"/>
          <w:b/>
          <w:bCs/>
          <w:sz w:val="28"/>
          <w:szCs w:val="24"/>
          <w:lang w:val="en-US" w:eastAsia="zh-CN"/>
        </w:rPr>
      </w:pPr>
      <w:r>
        <w:rPr>
          <w:rFonts w:hint="eastAsia" w:ascii="宋体" w:hAnsi="宋体"/>
          <w:b/>
          <w:bCs/>
          <w:color w:val="000000"/>
          <w:sz w:val="36"/>
          <w:szCs w:val="24"/>
          <w:lang w:val="en-US" w:eastAsia="zh-CN"/>
        </w:rPr>
        <w:t>雅安市大兴生态旅游建设项目汉白玉造型景石采购清单</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r>
        <w:rPr>
          <w:rFonts w:hint="eastAsia"/>
          <w:lang w:val="en-US" w:eastAsia="zh-CN"/>
        </w:rPr>
        <w:t xml:space="preserve"> </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5"/>
        <w:rPr>
          <w:rFonts w:hint="eastAsia"/>
          <w:lang w:val="en-US" w:eastAsia="zh-CN"/>
        </w:rPr>
      </w:pPr>
    </w:p>
    <w:p>
      <w:pPr>
        <w:rPr>
          <w:rFonts w:hint="eastAsia"/>
          <w:lang w:val="en-US" w:eastAsia="zh-CN"/>
        </w:rPr>
      </w:pPr>
    </w:p>
    <w:p>
      <w:pPr>
        <w:pStyle w:val="2"/>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5"/>
        <w:rPr>
          <w:rFonts w:hint="eastAsia"/>
          <w:lang w:val="en-US" w:eastAsia="zh-CN"/>
        </w:rPr>
      </w:pPr>
    </w:p>
    <w:p>
      <w:pPr>
        <w:rPr>
          <w:rFonts w:hint="eastAsia"/>
          <w:lang w:val="en-US" w:eastAsia="zh-CN"/>
        </w:rPr>
      </w:pPr>
    </w:p>
    <w:p>
      <w:pPr>
        <w:pStyle w:val="2"/>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3、营业执照4、资质证书（如有要求）。5、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6</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34953396"/>
      <w:bookmarkStart w:id="9" w:name="_Toc282613287"/>
      <w:bookmarkStart w:id="10" w:name="_Toc152748104"/>
      <w:bookmarkStart w:id="11" w:name="_Toc156059747"/>
      <w:bookmarkStart w:id="12" w:name="_Toc138581133"/>
      <w:bookmarkStart w:id="13" w:name="_Toc138581214"/>
    </w:p>
    <w:p>
      <w:pPr>
        <w:pStyle w:val="2"/>
        <w:rPr>
          <w:rFonts w:hint="eastAsia" w:ascii="宋体" w:hAnsi="宋体"/>
          <w:color w:val="000000"/>
        </w:rPr>
      </w:pPr>
    </w:p>
    <w:p>
      <w:pPr>
        <w:pStyle w:val="2"/>
        <w:rPr>
          <w:rFonts w:hint="eastAsia" w:ascii="宋体" w:hAnsi="宋体"/>
          <w:color w:val="000000"/>
        </w:rPr>
      </w:pPr>
    </w:p>
    <w:p>
      <w:pPr>
        <w:pStyle w:val="2"/>
        <w:rPr>
          <w:rFonts w:hint="eastAsia" w:ascii="宋体" w:hAnsi="宋体"/>
          <w:color w:val="000000"/>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6"/>
        <w:spacing w:line="580" w:lineRule="exact"/>
        <w:ind w:left="0" w:leftChars="0" w:firstLine="0" w:firstLineChars="0"/>
        <w:rPr>
          <w:rFonts w:ascii="方正小标宋简体" w:hAnsi="宋体" w:eastAsia="方正小标宋简体"/>
          <w:color w:val="0D0D0D"/>
          <w:sz w:val="44"/>
          <w:szCs w:val="44"/>
        </w:rPr>
      </w:pPr>
    </w:p>
    <w:p>
      <w:pPr>
        <w:pStyle w:val="6"/>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spacing w:line="500" w:lineRule="exact"/>
        <w:rPr>
          <w:rFonts w:hint="eastAsia" w:ascii="宋体" w:hAnsi="宋体"/>
          <w:color w:val="000000"/>
          <w:sz w:val="24"/>
          <w:lang w:eastAsia="zh-CN"/>
        </w:rPr>
      </w:pPr>
      <w:r>
        <w:rPr>
          <w:rFonts w:hint="eastAsia" w:hAnsi="宋体"/>
          <w:color w:val="0D0D0D"/>
          <w:sz w:val="24"/>
        </w:rPr>
        <w:t>致：</w:t>
      </w:r>
      <w:r>
        <w:rPr>
          <w:rFonts w:hint="eastAsia" w:ascii="宋体" w:hAnsi="宋体"/>
          <w:color w:val="000000"/>
          <w:sz w:val="24"/>
          <w:u w:val="single"/>
          <w:lang w:eastAsia="zh-CN"/>
        </w:rPr>
        <w:t>雅安城投工匠建设工程有限公司</w:t>
      </w:r>
    </w:p>
    <w:p>
      <w:pPr>
        <w:pStyle w:val="6"/>
        <w:spacing w:after="0" w:line="500" w:lineRule="exact"/>
        <w:rPr>
          <w:rFonts w:hAnsi="宋体"/>
          <w:color w:val="0D0D0D"/>
          <w:sz w:val="24"/>
        </w:rPr>
      </w:pPr>
      <w:r>
        <w:rPr>
          <w:rFonts w:hint="eastAsia" w:hAnsi="宋体"/>
          <w:color w:val="0D0D0D"/>
          <w:sz w:val="24"/>
        </w:rPr>
        <w:t xml:space="preserve"> 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6"/>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6"/>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6"/>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6"/>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6"/>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6"/>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6"/>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6"/>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6"/>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rPr>
          <w:rFonts w:hint="eastAsia"/>
          <w:lang w:val="en-US" w:eastAsia="zh-CN"/>
        </w:rPr>
      </w:pPr>
    </w:p>
    <w:p>
      <w:pPr>
        <w:pStyle w:val="4"/>
        <w:rPr>
          <w:rFonts w:hint="default" w:ascii="Calibri" w:hAnsi="Calibri" w:eastAsia="宋体" w:cs="Times New Roman"/>
          <w:kern w:val="2"/>
          <w:sz w:val="21"/>
          <w:szCs w:val="24"/>
          <w:lang w:val="en-US" w:eastAsia="zh-CN" w:bidi="ar-SA"/>
        </w:rPr>
      </w:pPr>
      <w:r>
        <w:rPr>
          <w:rFonts w:hint="eastAsia"/>
          <w:lang w:val="en-US" w:eastAsia="zh-CN"/>
        </w:rPr>
        <w:t>附件5</w:t>
      </w:r>
    </w:p>
    <w:p>
      <w:pPr>
        <w:pStyle w:val="4"/>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MGY1ZTExMzlhZDc5ZWVkM2JkZjk3YWUzYTYyMjMifQ=="/>
  </w:docVars>
  <w:rsids>
    <w:rsidRoot w:val="00000000"/>
    <w:rsid w:val="000E5D71"/>
    <w:rsid w:val="00296707"/>
    <w:rsid w:val="007B4A44"/>
    <w:rsid w:val="015A40AD"/>
    <w:rsid w:val="01DD59FB"/>
    <w:rsid w:val="0314369E"/>
    <w:rsid w:val="03261624"/>
    <w:rsid w:val="038A7E04"/>
    <w:rsid w:val="03A367D0"/>
    <w:rsid w:val="03EA08A3"/>
    <w:rsid w:val="045F4DED"/>
    <w:rsid w:val="04602913"/>
    <w:rsid w:val="04D170E8"/>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AFC15E8"/>
    <w:rsid w:val="0B0C7351"/>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5832F0"/>
    <w:rsid w:val="11947398"/>
    <w:rsid w:val="11B9690A"/>
    <w:rsid w:val="11DD55A3"/>
    <w:rsid w:val="11E608FC"/>
    <w:rsid w:val="11EC57E6"/>
    <w:rsid w:val="1232769D"/>
    <w:rsid w:val="12687563"/>
    <w:rsid w:val="126B20EE"/>
    <w:rsid w:val="12F901BB"/>
    <w:rsid w:val="135F30E0"/>
    <w:rsid w:val="1380268A"/>
    <w:rsid w:val="13924EDE"/>
    <w:rsid w:val="13BF1404"/>
    <w:rsid w:val="140C03C2"/>
    <w:rsid w:val="140E7C96"/>
    <w:rsid w:val="14151024"/>
    <w:rsid w:val="141A488D"/>
    <w:rsid w:val="145F4995"/>
    <w:rsid w:val="152943BF"/>
    <w:rsid w:val="156264EB"/>
    <w:rsid w:val="160C6457"/>
    <w:rsid w:val="16CF2F55"/>
    <w:rsid w:val="16E96798"/>
    <w:rsid w:val="17444112"/>
    <w:rsid w:val="17705F66"/>
    <w:rsid w:val="17726BA9"/>
    <w:rsid w:val="17B3510D"/>
    <w:rsid w:val="17F84A4C"/>
    <w:rsid w:val="180A4C18"/>
    <w:rsid w:val="18DA45EA"/>
    <w:rsid w:val="19151AC7"/>
    <w:rsid w:val="1A2969D5"/>
    <w:rsid w:val="1A906615"/>
    <w:rsid w:val="1B0A3EAC"/>
    <w:rsid w:val="1B9709BC"/>
    <w:rsid w:val="1BB76DDC"/>
    <w:rsid w:val="1C534DE0"/>
    <w:rsid w:val="1C7A05BE"/>
    <w:rsid w:val="1D5F77B4"/>
    <w:rsid w:val="1DE53AF9"/>
    <w:rsid w:val="1DFB572F"/>
    <w:rsid w:val="1E873CC8"/>
    <w:rsid w:val="1ED61CF8"/>
    <w:rsid w:val="1F444A62"/>
    <w:rsid w:val="1F51312D"/>
    <w:rsid w:val="1F7F5714"/>
    <w:rsid w:val="1FC81641"/>
    <w:rsid w:val="1FE8583F"/>
    <w:rsid w:val="20062169"/>
    <w:rsid w:val="2020147D"/>
    <w:rsid w:val="20AA080C"/>
    <w:rsid w:val="212C521A"/>
    <w:rsid w:val="2133507B"/>
    <w:rsid w:val="21696E53"/>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BE1FBE"/>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9068A4"/>
    <w:rsid w:val="32C043F9"/>
    <w:rsid w:val="32EC51EE"/>
    <w:rsid w:val="33DA14EB"/>
    <w:rsid w:val="3437693D"/>
    <w:rsid w:val="34713BFD"/>
    <w:rsid w:val="34CE72A2"/>
    <w:rsid w:val="34D128EE"/>
    <w:rsid w:val="35284C04"/>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AE81399"/>
    <w:rsid w:val="3B247C1B"/>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42660A"/>
    <w:rsid w:val="3EDD3FE3"/>
    <w:rsid w:val="3EE049D4"/>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3D47D05"/>
    <w:rsid w:val="440C1383"/>
    <w:rsid w:val="44384737"/>
    <w:rsid w:val="445D7CFA"/>
    <w:rsid w:val="449C102A"/>
    <w:rsid w:val="44A70C07"/>
    <w:rsid w:val="45594DED"/>
    <w:rsid w:val="456652D4"/>
    <w:rsid w:val="45667082"/>
    <w:rsid w:val="45A93BAA"/>
    <w:rsid w:val="45F433AC"/>
    <w:rsid w:val="466E26B2"/>
    <w:rsid w:val="46767537"/>
    <w:rsid w:val="46DE0ED1"/>
    <w:rsid w:val="470923BB"/>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3F29AA"/>
    <w:rsid w:val="50962F12"/>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7675F9"/>
    <w:rsid w:val="57E9601D"/>
    <w:rsid w:val="580544D9"/>
    <w:rsid w:val="58D345D7"/>
    <w:rsid w:val="590D1897"/>
    <w:rsid w:val="59D81D4B"/>
    <w:rsid w:val="5A080E22"/>
    <w:rsid w:val="5A8042EB"/>
    <w:rsid w:val="5A931936"/>
    <w:rsid w:val="5AB04A47"/>
    <w:rsid w:val="5B612EEB"/>
    <w:rsid w:val="5C71038F"/>
    <w:rsid w:val="5C78171D"/>
    <w:rsid w:val="5C8E3FF5"/>
    <w:rsid w:val="5CD64696"/>
    <w:rsid w:val="5D443CF5"/>
    <w:rsid w:val="5D855D7E"/>
    <w:rsid w:val="5DD92690"/>
    <w:rsid w:val="5DF919EB"/>
    <w:rsid w:val="5DFE7EEA"/>
    <w:rsid w:val="5E6C57F0"/>
    <w:rsid w:val="5E766130"/>
    <w:rsid w:val="5EDA046D"/>
    <w:rsid w:val="5EFC4888"/>
    <w:rsid w:val="5F656C34"/>
    <w:rsid w:val="5FB46F10"/>
    <w:rsid w:val="5FD24E2C"/>
    <w:rsid w:val="5FF13CC0"/>
    <w:rsid w:val="601D5B39"/>
    <w:rsid w:val="606D6DE0"/>
    <w:rsid w:val="60A26329"/>
    <w:rsid w:val="613D1187"/>
    <w:rsid w:val="6155035D"/>
    <w:rsid w:val="616B161C"/>
    <w:rsid w:val="62395615"/>
    <w:rsid w:val="628A21AA"/>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1E2C36"/>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A87053"/>
    <w:rsid w:val="71BC67C6"/>
    <w:rsid w:val="725D6F93"/>
    <w:rsid w:val="72964253"/>
    <w:rsid w:val="72C05B3A"/>
    <w:rsid w:val="73A330CC"/>
    <w:rsid w:val="73D2575F"/>
    <w:rsid w:val="7416389E"/>
    <w:rsid w:val="748C0004"/>
    <w:rsid w:val="74D44B0B"/>
    <w:rsid w:val="74FC2045"/>
    <w:rsid w:val="75387844"/>
    <w:rsid w:val="7611632C"/>
    <w:rsid w:val="76431FA3"/>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8A7395"/>
    <w:rsid w:val="7CA83501"/>
    <w:rsid w:val="7D9F4904"/>
    <w:rsid w:val="7DCF4ABD"/>
    <w:rsid w:val="7DD32800"/>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next w:val="5"/>
    <w:qFormat/>
    <w:uiPriority w:val="0"/>
    <w:pPr>
      <w:suppressAutoHyphens/>
      <w:spacing w:after="120"/>
    </w:pPr>
    <w:rPr>
      <w:kern w:val="1"/>
      <w:szCs w:val="20"/>
      <w:lang w:eastAsia="ar-SA"/>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Body Text Indent"/>
    <w:basedOn w:val="1"/>
    <w:next w:val="1"/>
    <w:qFormat/>
    <w:uiPriority w:val="0"/>
    <w:pPr>
      <w:spacing w:line="500" w:lineRule="exact"/>
      <w:ind w:firstLine="560" w:firstLineChars="200"/>
    </w:pPr>
    <w:rPr>
      <w:sz w:val="28"/>
    </w:rPr>
  </w:style>
  <w:style w:type="paragraph" w:styleId="7">
    <w:name w:val="Plain Text"/>
    <w:basedOn w:val="1"/>
    <w:qFormat/>
    <w:uiPriority w:val="0"/>
    <w:rPr>
      <w:rFonts w:hint="eastAsia" w:ascii="宋体" w:hAnsi="Courier New" w:eastAsia="仿宋_GB2312"/>
      <w:sz w:val="10"/>
      <w:szCs w:val="20"/>
    </w:rPr>
  </w:style>
  <w:style w:type="paragraph" w:styleId="8">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9">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0">
    <w:name w:val="Body Text First Indent 2"/>
    <w:basedOn w:val="6"/>
    <w:qFormat/>
    <w:uiPriority w:val="0"/>
    <w:pPr>
      <w:ind w:firstLine="200" w:firstLineChars="200"/>
    </w:pPr>
  </w:style>
  <w:style w:type="character" w:styleId="13">
    <w:name w:val="page number"/>
    <w:basedOn w:val="14"/>
    <w:qFormat/>
    <w:uiPriority w:val="0"/>
  </w:style>
  <w:style w:type="character" w:customStyle="1" w:styleId="14">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3</TotalTime>
  <ScaleCrop>false</ScaleCrop>
  <LinksUpToDate>false</LinksUpToDate>
  <CharactersWithSpaces>6203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WPS_1638849823</cp:lastModifiedBy>
  <cp:lastPrinted>2023-06-09T07:40:00Z</cp:lastPrinted>
  <dcterms:modified xsi:type="dcterms:W3CDTF">2023-11-24T02:38:08Z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