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/>
        <w:jc w:val="center"/>
        <w:rPr>
          <w:rFonts w:hint="eastAsia"/>
          <w:sz w:val="40"/>
          <w:szCs w:val="40"/>
        </w:rPr>
      </w:pPr>
      <w:bookmarkStart w:id="0" w:name="_Toc134800067"/>
      <w:r>
        <w:rPr>
          <w:rFonts w:hint="eastAsia"/>
          <w:sz w:val="40"/>
          <w:szCs w:val="40"/>
        </w:rPr>
        <w:t>产品规格参数表</w:t>
      </w:r>
      <w:bookmarkEnd w:id="0"/>
    </w:p>
    <w:tbl>
      <w:tblPr>
        <w:tblStyle w:val="7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7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00" w:type="dxa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8"/>
                <w:szCs w:val="21"/>
                <w:shd w:val="clear" w:color="auto" w:fill="FFFFFF"/>
              </w:rPr>
            </w:pPr>
            <w:bookmarkStart w:id="1" w:name="bjggcsb"/>
            <w:bookmarkEnd w:id="1"/>
            <w:r>
              <w:rPr>
                <w:rFonts w:ascii="宋体" w:hAnsi="宋体" w:cs="微软雅黑"/>
                <w:b/>
                <w:color w:val="000000"/>
                <w:sz w:val="28"/>
                <w:szCs w:val="21"/>
                <w:shd w:val="clear" w:color="auto" w:fill="FFFFFF"/>
              </w:rPr>
              <w:t>产品规格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基本规格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系统梯号：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DT2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货物名称：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XMODEL 3(MRL)乘客电梯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电梯型号：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Xmodel 3(MRL)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载重：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1000kg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速度：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 xml:space="preserve">1m/s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服务层站：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 xml:space="preserve">3/3/3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提升高度：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H=7.800m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单双通：单通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曳引机：交流永磁同步无齿轮曳引机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控制方式：单台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操作系统：全电脑全集选方式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控制系统：先进的模块化电脑软件控制系统，串行传输通讯网络系统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拖动系统：交流变频变压无级调速无齿拖动系统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门机：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E-CON中分变频门机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曳引机位置：井道顶部机房内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井道及轿厢尺寸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井道尺寸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(宽×深)：2250mm*1850mm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轿厢尺寸类型：内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(净)尺寸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轿厢尺寸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(宽×深)：1600mm*1500mm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轿厢净高：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2300mm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开门净尺寸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(宽×高)：900mm*2100mm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顶层净高：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4100mm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底坑深度：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1400mm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轿厢装潢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轿厢两侧壁：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443发纹不锈钢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auto"/>
                <w:sz w:val="24"/>
                <w:szCs w:val="21"/>
                <w:shd w:val="clear" w:color="auto" w:fill="FFFFFF"/>
              </w:rPr>
              <w:t>轿厢后壁：夹胶玻璃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轿门材质：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443发纹不锈钢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光幕保护：光幕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轿顶型号：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XO-Z0394(L)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地板型号：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PVC拼花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照明设施：高效节能专用灯具，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LED灯照明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通风设施：低噪音风机通风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通讯设施：隐藏式对讲装置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检修设施：位于轿厢操纵箱下方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操纵盘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型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 xml:space="preserve">    号：COP2整体式操纵箱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面板材料：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443发纹不锈钢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显示类型：采用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XO先进技术，6.4英寸BND-LEDW黑底白字液晶显示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按钮类型：采用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XO先进技术，BR36D不锈钢盲文按钮，登记带辉光高亮显示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外呼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面板材质：所有层为发纹不锈钢面板材质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按钮类型：所有层为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BR39A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显示类型：所有层为采用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XO先进技术，4.3英寸BND-LEDW黑底白字显示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厅门及门套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厅门材质：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1层为443发纹不锈钢；2~3层为钢板喷粉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厅门类型：所有层为中分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小门套材质：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1层为443发纹不锈钢；2~3层为钢板喷粉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b/>
                <w:color w:val="000000"/>
                <w:sz w:val="24"/>
                <w:szCs w:val="21"/>
                <w:shd w:val="clear" w:color="auto" w:fill="FFFFFF"/>
              </w:rPr>
              <w:t>电力提供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动力电源：电压：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380V±7% 频率：50Hz 相数：3相5线制，零线和地线始终分开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微软雅黑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照明电源：电压：</w:t>
            </w:r>
            <w:r>
              <w:rPr>
                <w:rFonts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220V 频率：50Hz 相数：单相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00" w:type="dxa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微软雅黑"/>
                <w:color w:val="000000"/>
                <w:sz w:val="24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/>
                <w:bCs/>
                <w:color w:val="000000"/>
                <w:sz w:val="24"/>
                <w:szCs w:val="21"/>
                <w:shd w:val="clear" w:color="auto" w:fill="FFFFFF"/>
                <w:lang w:val="en-US" w:eastAsia="zh-CN"/>
              </w:rPr>
              <w:t>包含五方对讲设备，随行电缆等配件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微软雅黑"/>
                <w:color w:val="000000"/>
                <w:sz w:val="24"/>
                <w:szCs w:val="21"/>
                <w:shd w:val="clear" w:color="auto" w:fill="FFFFFF"/>
              </w:rPr>
              <w:t>执行的主要标准</w:t>
            </w:r>
          </w:p>
        </w:tc>
        <w:tc>
          <w:tcPr>
            <w:tcW w:w="73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>XO企业标准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《电梯安装验收规范》                             GB10060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《电梯技术条件》                                 GB/T10058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《电梯试验方法》                                 GB/T10059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《电梯、自动扶梯、自动人行道术语》               GB/T7024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《电梯主要参数及轿厢、井道、机房的型式与尺寸》   GB/T7025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《低压成套</w:t>
            </w:r>
            <w:r>
              <w:rPr>
                <w:rFonts w:hint="eastAsia"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>开关设备和控制设备》</w:t>
            </w: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                GB/T7251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《建筑物的电气装置电击防护》                     GB/T14821.1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《电气装置安装工程电梯电气装置施工及验收规范》   GB50182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《电梯工程施工质量验收规范》                     GB50310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《乘客电梯》                                     Q/XO 10201.1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《电梯产品出厂包装技术条件》                     Q/XO 10902.1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微软雅黑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 w:val="20"/>
                <w:szCs w:val="21"/>
                <w:shd w:val="clear" w:color="auto" w:fill="FFFFFF"/>
              </w:rPr>
              <w:t xml:space="preserve">    其他相关标准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OWZiYmQwNTQwMGJhMzBhY2ExZWJjODU4N2MyMjgifQ=="/>
  </w:docVars>
  <w:rsids>
    <w:rsidRoot w:val="47F71427"/>
    <w:rsid w:val="47F71427"/>
    <w:rsid w:val="59A2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rFonts w:ascii="宋体" w:hAnsi="宋体" w:cs="宋体"/>
      <w:sz w:val="24"/>
      <w:lang w:val="zh-CN" w:bidi="zh-CN"/>
    </w:rPr>
  </w:style>
  <w:style w:type="paragraph" w:customStyle="1" w:styleId="4">
    <w:name w:val="style4"/>
    <w:basedOn w:val="1"/>
    <w:next w:val="5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1062</Characters>
  <Lines>0</Lines>
  <Paragraphs>0</Paragraphs>
  <TotalTime>3</TotalTime>
  <ScaleCrop>false</ScaleCrop>
  <LinksUpToDate>false</LinksUpToDate>
  <CharactersWithSpaces>1349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2023-05-17T11:42:00Z</dcterms:created>
  <dc:creator>Jungle</dc:creator>
  <cp:lastModifiedBy>Jungle</cp:lastModifiedBy>
  <dcterms:modified xsi:type="dcterms:W3CDTF">2023-05-24T12:30:59Z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DD5A7DD7525743E48FB5F1CE6334C3A3_13</vt:lpwstr>
  </property>
</Properties>
</file>