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pacing w:val="78"/>
          <w:sz w:val="72"/>
        </w:rPr>
      </w:pPr>
      <w:r>
        <w:rPr>
          <w:rFonts w:hint="eastAsia" w:ascii="宋体" w:hAnsi="宋体"/>
          <w:sz w:val="72"/>
        </w:rPr>
        <w:t>询 价 函</w:t>
      </w:r>
    </w:p>
    <w:p>
      <w:pPr>
        <w:pStyle w:val="2"/>
        <w:tabs>
          <w:tab w:val="left" w:pos="2460"/>
        </w:tabs>
        <w:jc w:val="center"/>
        <w:rPr>
          <w:rFonts w:hint="eastAsia" w:ascii="宋体" w:hAnsi="宋体"/>
          <w:sz w:val="72"/>
        </w:rPr>
      </w:pPr>
    </w:p>
    <w:p>
      <w:pPr>
        <w:pStyle w:val="2"/>
        <w:jc w:val="center"/>
        <w:rPr>
          <w:rFonts w:hint="eastAsia" w:ascii="宋体" w:hAnsi="宋体"/>
        </w:rPr>
      </w:pPr>
    </w:p>
    <w:p>
      <w:pPr>
        <w:pStyle w:val="2"/>
        <w:jc w:val="center"/>
        <w:rPr>
          <w:rFonts w:hint="eastAsia" w:ascii="宋体" w:hAnsi="宋体"/>
        </w:rPr>
      </w:pPr>
    </w:p>
    <w:p>
      <w:pPr>
        <w:pStyle w:val="2"/>
        <w:jc w:val="center"/>
        <w:rPr>
          <w:rFonts w:hint="eastAsia" w:ascii="宋体" w:hAnsi="宋体"/>
        </w:rPr>
      </w:pPr>
    </w:p>
    <w:p>
      <w:pPr>
        <w:spacing w:before="312" w:beforeLines="100" w:after="156" w:afterLines="50" w:line="380" w:lineRule="exact"/>
        <w:ind w:firstLine="1662" w:firstLineChars="460"/>
        <w:jc w:val="center"/>
        <w:rPr>
          <w:rFonts w:hint="eastAsia" w:ascii="宋体" w:hAnsi="宋体"/>
          <w:b/>
          <w:bCs/>
          <w:sz w:val="36"/>
          <w:szCs w:val="36"/>
        </w:rPr>
      </w:pPr>
    </w:p>
    <w:p>
      <w:pPr>
        <w:ind w:firstLine="1428" w:firstLineChars="395"/>
        <w:jc w:val="center"/>
        <w:rPr>
          <w:rFonts w:hint="eastAsia" w:ascii="宋体" w:hAnsi="宋体"/>
          <w:b/>
          <w:bCs/>
          <w:sz w:val="36"/>
          <w:szCs w:val="36"/>
        </w:rPr>
      </w:pPr>
      <w:r>
        <w:rPr>
          <w:rFonts w:hint="eastAsia" w:ascii="宋体" w:hAnsi="宋体"/>
          <w:b/>
          <w:bCs/>
          <w:sz w:val="36"/>
          <w:szCs w:val="36"/>
        </w:rPr>
        <w:t>项目名称：</w:t>
      </w:r>
      <w:bookmarkStart w:id="0" w:name="SOA_borndate1"/>
      <w:r>
        <w:rPr>
          <w:rFonts w:hint="eastAsia" w:ascii="宋体" w:hAnsi="宋体"/>
          <w:b/>
          <w:bCs/>
          <w:sz w:val="36"/>
          <w:szCs w:val="36"/>
        </w:rPr>
        <w:t>雅安市雨城区多营镇对岩村LNG加气站建设项目</w:t>
      </w:r>
    </w:p>
    <w:p>
      <w:pPr>
        <w:ind w:firstLine="1428" w:firstLineChars="395"/>
        <w:jc w:val="center"/>
        <w:rPr>
          <w:rFonts w:hint="eastAsia" w:ascii="宋体" w:hAnsi="宋体"/>
          <w:b/>
          <w:bCs/>
          <w:sz w:val="36"/>
          <w:szCs w:val="36"/>
        </w:rPr>
      </w:pPr>
    </w:p>
    <w:p>
      <w:pPr>
        <w:ind w:firstLine="1428" w:firstLineChars="395"/>
        <w:jc w:val="center"/>
        <w:rPr>
          <w:rFonts w:hint="eastAsia" w:ascii="宋体" w:hAnsi="宋体"/>
          <w:b/>
          <w:bCs/>
          <w:sz w:val="36"/>
          <w:szCs w:val="36"/>
        </w:rPr>
      </w:pPr>
    </w:p>
    <w:p>
      <w:pPr>
        <w:pStyle w:val="2"/>
        <w:jc w:val="center"/>
        <w:rPr>
          <w:rFonts w:hint="eastAsia" w:ascii="宋体" w:hAnsi="宋体"/>
          <w:b/>
          <w:bCs/>
          <w:sz w:val="36"/>
          <w:szCs w:val="36"/>
        </w:rPr>
      </w:pPr>
    </w:p>
    <w:p>
      <w:pPr>
        <w:jc w:val="center"/>
        <w:rPr>
          <w:rFonts w:hint="eastAsia"/>
        </w:rPr>
      </w:pPr>
    </w:p>
    <w:p>
      <w:pPr>
        <w:ind w:firstLine="1970" w:firstLineChars="545"/>
        <w:jc w:val="center"/>
        <w:rPr>
          <w:rFonts w:hint="eastAsia" w:ascii="宋体" w:hAnsi="宋体"/>
          <w:b/>
          <w:bCs/>
          <w:sz w:val="36"/>
          <w:szCs w:val="36"/>
        </w:rPr>
      </w:pPr>
    </w:p>
    <w:p>
      <w:pPr>
        <w:ind w:firstLine="2327" w:firstLineChars="644"/>
        <w:jc w:val="both"/>
        <w:rPr>
          <w:rFonts w:hint="eastAsia" w:ascii="宋体" w:hAnsi="宋体"/>
          <w:b/>
          <w:bCs/>
          <w:sz w:val="36"/>
          <w:szCs w:val="36"/>
        </w:rPr>
      </w:pPr>
      <w:r>
        <w:rPr>
          <w:rFonts w:hint="eastAsia" w:ascii="宋体" w:hAnsi="宋体"/>
          <w:b/>
          <w:bCs/>
          <w:sz w:val="36"/>
          <w:szCs w:val="36"/>
        </w:rPr>
        <w:t>雅安市</w:t>
      </w:r>
      <w:r>
        <w:rPr>
          <w:rFonts w:ascii="宋体" w:hAnsi="宋体"/>
          <w:b/>
          <w:bCs/>
          <w:sz w:val="36"/>
          <w:szCs w:val="36"/>
        </w:rPr>
        <w:t>市政建设工程</w:t>
      </w:r>
      <w:r>
        <w:rPr>
          <w:rFonts w:hint="eastAsia" w:ascii="宋体" w:hAnsi="宋体"/>
          <w:b/>
          <w:bCs/>
          <w:sz w:val="36"/>
          <w:szCs w:val="36"/>
        </w:rPr>
        <w:t>有限公司</w:t>
      </w:r>
    </w:p>
    <w:p>
      <w:pPr>
        <w:jc w:val="center"/>
        <w:rPr>
          <w:rFonts w:hint="eastAsia" w:ascii="宋体" w:hAnsi="宋体"/>
          <w:b/>
          <w:bCs/>
          <w:sz w:val="36"/>
          <w:szCs w:val="36"/>
        </w:rPr>
      </w:pPr>
    </w:p>
    <w:p>
      <w:pPr>
        <w:jc w:val="center"/>
        <w:rPr>
          <w:rFonts w:hint="eastAsia" w:ascii="宋体" w:hAnsi="宋体"/>
          <w:b/>
          <w:bCs/>
          <w:sz w:val="36"/>
          <w:szCs w:val="36"/>
        </w:rPr>
      </w:pPr>
    </w:p>
    <w:p>
      <w:pPr>
        <w:jc w:val="center"/>
        <w:rPr>
          <w:rFonts w:hint="eastAsia" w:ascii="宋体" w:hAnsi="宋体"/>
          <w:b/>
          <w:bCs/>
          <w:sz w:val="36"/>
          <w:szCs w:val="36"/>
        </w:rPr>
      </w:pPr>
    </w:p>
    <w:p>
      <w:pPr>
        <w:jc w:val="center"/>
        <w:rPr>
          <w:rFonts w:hint="eastAsia" w:ascii="宋体" w:hAnsi="宋体"/>
          <w:b/>
          <w:bCs/>
          <w:sz w:val="36"/>
          <w:szCs w:val="36"/>
        </w:rPr>
      </w:pPr>
    </w:p>
    <w:p>
      <w:pPr>
        <w:ind w:firstLine="3589" w:firstLineChars="993"/>
        <w:jc w:val="both"/>
        <w:rPr>
          <w:rFonts w:hint="eastAsia" w:ascii="方正小标宋简体" w:eastAsia="方正小标宋简体"/>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b/>
          <w:bCs/>
          <w:sz w:val="36"/>
          <w:szCs w:val="36"/>
        </w:rPr>
        <w:t>202</w:t>
      </w:r>
      <w:r>
        <w:rPr>
          <w:rFonts w:hint="eastAsia" w:ascii="宋体" w:hAnsi="宋体"/>
          <w:b/>
          <w:bCs/>
          <w:sz w:val="36"/>
          <w:szCs w:val="36"/>
          <w:lang w:val="en-US" w:eastAsia="zh-CN"/>
        </w:rPr>
        <w:t>3</w:t>
      </w:r>
      <w:r>
        <w:rPr>
          <w:rFonts w:hint="eastAsia" w:ascii="宋体" w:hAnsi="宋体"/>
          <w:b/>
          <w:bCs/>
          <w:sz w:val="36"/>
          <w:szCs w:val="36"/>
        </w:rPr>
        <w:t>年</w:t>
      </w:r>
      <w:r>
        <w:rPr>
          <w:rFonts w:hint="eastAsia" w:ascii="宋体" w:hAnsi="宋体"/>
          <w:b/>
          <w:bCs/>
          <w:sz w:val="36"/>
          <w:szCs w:val="36"/>
          <w:lang w:val="en-US" w:eastAsia="zh-CN"/>
        </w:rPr>
        <w:t>3</w:t>
      </w:r>
      <w:r>
        <w:rPr>
          <w:rFonts w:hint="eastAsia" w:ascii="宋体" w:hAnsi="宋体"/>
          <w:b/>
          <w:bCs/>
          <w:sz w:val="36"/>
          <w:szCs w:val="36"/>
        </w:rPr>
        <w:t>月</w:t>
      </w:r>
      <w:bookmarkEnd w:id="0"/>
    </w:p>
    <w:p>
      <w:pPr>
        <w:jc w:val="center"/>
        <w:rPr>
          <w:rFonts w:hint="eastAsia" w:ascii="方正小标宋简体" w:eastAsia="方正小标宋简体"/>
          <w:sz w:val="44"/>
          <w:szCs w:val="44"/>
        </w:rPr>
      </w:pPr>
      <w:r>
        <w:rPr>
          <w:rFonts w:hint="eastAsia" w:ascii="方正小标宋简体" w:eastAsia="方正小标宋简体"/>
          <w:sz w:val="44"/>
          <w:szCs w:val="44"/>
        </w:rPr>
        <w:t>询价函</w:t>
      </w:r>
    </w:p>
    <w:p>
      <w:pPr>
        <w:jc w:val="both"/>
        <w:rPr>
          <w:rFonts w:hint="eastAsia" w:ascii="宋体" w:hAnsi="宋体"/>
          <w:sz w:val="24"/>
        </w:rPr>
      </w:pPr>
      <w:r>
        <w:rPr>
          <w:rFonts w:hint="eastAsia" w:ascii="宋体" w:hAnsi="宋体"/>
          <w:sz w:val="24"/>
        </w:rPr>
        <w:t>我公司拟对</w:t>
      </w:r>
      <w:r>
        <w:rPr>
          <w:rFonts w:hint="eastAsia"/>
          <w:sz w:val="22"/>
          <w:szCs w:val="28"/>
          <w:lang w:val="en-US" w:eastAsia="zh-CN"/>
        </w:rPr>
        <w:t>雅安市雨城区多营镇对岩村LNG加气站建设项目门窗</w:t>
      </w:r>
      <w:r>
        <w:rPr>
          <w:rFonts w:hint="eastAsia" w:ascii="宋体" w:hAnsi="宋体"/>
          <w:sz w:val="24"/>
          <w:lang w:val="en-US" w:eastAsia="zh-CN"/>
        </w:rPr>
        <w:t>材料</w:t>
      </w:r>
      <w:r>
        <w:rPr>
          <w:rFonts w:hint="eastAsia" w:ascii="宋体" w:hAnsi="宋体"/>
          <w:sz w:val="24"/>
        </w:rPr>
        <w:t>进行</w:t>
      </w:r>
      <w:r>
        <w:rPr>
          <w:rFonts w:hint="eastAsia" w:ascii="宋体" w:hAnsi="宋体"/>
          <w:sz w:val="24"/>
          <w:lang w:val="en-US" w:eastAsia="zh-CN"/>
        </w:rPr>
        <w:t>采购</w:t>
      </w:r>
      <w:r>
        <w:rPr>
          <w:rFonts w:hint="eastAsia" w:ascii="宋体" w:hAnsi="宋体"/>
          <w:sz w:val="24"/>
        </w:rPr>
        <w:t>询价，现诚邀遵守中国有关法律、法规，且具有良好的商业信誉及服务能力的单位参加，项目详情如下：</w:t>
      </w:r>
    </w:p>
    <w:tbl>
      <w:tblPr>
        <w:tblStyle w:val="5"/>
        <w:tblW w:w="1024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671"/>
        <w:gridCol w:w="1451"/>
        <w:gridCol w:w="4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240" w:type="dxa"/>
            <w:gridSpan w:val="4"/>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rPr>
              <w:t>项目名称：</w:t>
            </w:r>
            <w:r>
              <w:rPr>
                <w:rFonts w:hint="eastAsia"/>
                <w:sz w:val="22"/>
                <w:szCs w:val="28"/>
                <w:lang w:val="en-US" w:eastAsia="zh-CN"/>
              </w:rPr>
              <w:t>雅安市雨城区多营镇对岩村LNG加气站建设项目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240" w:type="dxa"/>
            <w:gridSpan w:val="4"/>
            <w:noWrap w:val="0"/>
            <w:vAlign w:val="center"/>
          </w:tcPr>
          <w:p>
            <w:pPr>
              <w:spacing w:line="360" w:lineRule="auto"/>
              <w:rPr>
                <w:rFonts w:hint="eastAsia" w:ascii="宋体" w:hAnsi="宋体"/>
                <w:bCs/>
                <w:szCs w:val="21"/>
              </w:rPr>
            </w:pPr>
            <w:r>
              <w:rPr>
                <w:rFonts w:hint="eastAsia" w:ascii="宋体" w:hAnsi="宋体"/>
                <w:bCs/>
                <w:szCs w:val="21"/>
              </w:rPr>
              <w:t>甲方单位名称：</w:t>
            </w:r>
            <w:r>
              <w:rPr>
                <w:rFonts w:hint="eastAsia" w:ascii="宋体" w:hAnsi="宋体"/>
                <w:sz w:val="24"/>
                <w:lang w:val="en-US"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0" w:type="dxa"/>
            <w:noWrap w:val="0"/>
            <w:vAlign w:val="center"/>
          </w:tcPr>
          <w:p>
            <w:pPr>
              <w:spacing w:line="360" w:lineRule="auto"/>
              <w:rPr>
                <w:rFonts w:ascii="宋体" w:hAnsi="宋体"/>
                <w:bCs/>
                <w:szCs w:val="21"/>
              </w:rPr>
            </w:pPr>
            <w:r>
              <w:rPr>
                <w:rFonts w:hint="eastAsia" w:ascii="宋体" w:hAnsi="宋体"/>
                <w:bCs/>
                <w:szCs w:val="21"/>
              </w:rPr>
              <w:t>甲方联系人</w:t>
            </w:r>
          </w:p>
        </w:tc>
        <w:tc>
          <w:tcPr>
            <w:tcW w:w="2671" w:type="dxa"/>
            <w:tcBorders>
              <w:bottom w:val="single" w:color="auto" w:sz="4" w:space="0"/>
            </w:tcBorders>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彭经理</w:t>
            </w:r>
          </w:p>
        </w:tc>
        <w:tc>
          <w:tcPr>
            <w:tcW w:w="1451" w:type="dxa"/>
            <w:tcBorders>
              <w:bottom w:val="single" w:color="auto" w:sz="4" w:space="0"/>
            </w:tcBorders>
            <w:noWrap w:val="0"/>
            <w:vAlign w:val="center"/>
          </w:tcPr>
          <w:p>
            <w:pPr>
              <w:spacing w:line="360" w:lineRule="auto"/>
              <w:rPr>
                <w:rFonts w:ascii="宋体" w:hAnsi="宋体"/>
                <w:bCs/>
                <w:szCs w:val="21"/>
              </w:rPr>
            </w:pPr>
            <w:r>
              <w:rPr>
                <w:rFonts w:hint="eastAsia" w:ascii="宋体" w:hAnsi="宋体"/>
                <w:bCs/>
                <w:szCs w:val="21"/>
              </w:rPr>
              <w:t>联系方式</w:t>
            </w:r>
          </w:p>
        </w:tc>
        <w:tc>
          <w:tcPr>
            <w:tcW w:w="4348" w:type="dxa"/>
            <w:tcBorders>
              <w:bottom w:val="single" w:color="auto" w:sz="4" w:space="0"/>
            </w:tcBorders>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15528622224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询价项目范围、及其他描述</w:t>
            </w:r>
          </w:p>
        </w:tc>
        <w:tc>
          <w:tcPr>
            <w:tcW w:w="8470" w:type="dxa"/>
            <w:gridSpan w:val="3"/>
            <w:tcBorders>
              <w:bottom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1：详见</w:t>
            </w:r>
            <w:r>
              <w:rPr>
                <w:rFonts w:hint="eastAsia" w:ascii="宋体" w:hAnsi="宋体" w:cs="宋体"/>
                <w:i w:val="0"/>
                <w:iCs w:val="0"/>
                <w:caps w:val="0"/>
                <w:color w:val="434343"/>
                <w:spacing w:val="0"/>
                <w:kern w:val="0"/>
                <w:sz w:val="21"/>
                <w:szCs w:val="21"/>
                <w:lang w:val="en-US" w:eastAsia="zh-CN" w:bidi="ar"/>
              </w:rPr>
              <w:t>报价</w:t>
            </w:r>
            <w:bookmarkStart w:id="1" w:name="_GoBack"/>
            <w:bookmarkEnd w:id="1"/>
            <w:r>
              <w:rPr>
                <w:rFonts w:hint="eastAsia" w:ascii="宋体" w:hAnsi="宋体" w:eastAsia="宋体" w:cs="宋体"/>
                <w:i w:val="0"/>
                <w:iCs w:val="0"/>
                <w:caps w:val="0"/>
                <w:color w:val="434343"/>
                <w:spacing w:val="0"/>
                <w:kern w:val="0"/>
                <w:sz w:val="21"/>
                <w:szCs w:val="21"/>
                <w:lang w:val="en-US" w:eastAsia="zh-CN" w:bidi="ar"/>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bCs/>
                <w:szCs w:val="21"/>
              </w:rPr>
            </w:pPr>
            <w:r>
              <w:rPr>
                <w:rFonts w:hint="eastAsia" w:ascii="宋体" w:hAnsi="宋体" w:eastAsia="宋体" w:cs="宋体"/>
                <w:i w:val="0"/>
                <w:iCs w:val="0"/>
                <w:caps w:val="0"/>
                <w:color w:val="434343"/>
                <w:spacing w:val="0"/>
                <w:kern w:val="0"/>
                <w:sz w:val="16"/>
                <w:szCs w:val="16"/>
                <w:lang w:val="en-US" w:eastAsia="zh-CN" w:bidi="ar"/>
              </w:rPr>
              <w:t>服务时间段（工期）</w:t>
            </w:r>
          </w:p>
        </w:tc>
        <w:tc>
          <w:tcPr>
            <w:tcW w:w="8470" w:type="dxa"/>
            <w:gridSpan w:val="3"/>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以甲方需求时间为准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资格条件要求：</w:t>
            </w:r>
          </w:p>
        </w:tc>
        <w:tc>
          <w:tcPr>
            <w:tcW w:w="8470" w:type="dxa"/>
            <w:gridSpan w:val="3"/>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一、资质要求：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（1）具有独立承担民事责任的能力；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（2）具有良好的商业信誉；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（3）具备较强供货能力；营业执照具备相应的经营范围。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（4）有依法缴纳税收和社会保障资金的良好记录；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（5）参加本次竞争投标前三年内，在经营活动中没有重大违法记录；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（6）法律、行政法规规定的其他条件；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（7）本项目参加招投标活动的投标人在前三年内不得具有行贿犯罪记录。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报价要求</w:t>
            </w:r>
          </w:p>
        </w:tc>
        <w:tc>
          <w:tcPr>
            <w:tcW w:w="8470" w:type="dxa"/>
            <w:gridSpan w:val="3"/>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1. 最高限价：</w:t>
            </w:r>
            <w:r>
              <w:rPr>
                <w:rFonts w:hint="eastAsia" w:ascii="宋体" w:hAnsi="宋体" w:cs="宋体"/>
                <w:i w:val="0"/>
                <w:iCs w:val="0"/>
                <w:caps w:val="0"/>
                <w:color w:val="FF0000"/>
                <w:spacing w:val="0"/>
                <w:kern w:val="0"/>
                <w:sz w:val="20"/>
                <w:szCs w:val="20"/>
                <w:lang w:val="en-US" w:eastAsia="zh-CN" w:bidi="ar"/>
              </w:rPr>
              <w:t>272801.47</w:t>
            </w:r>
            <w:r>
              <w:rPr>
                <w:rFonts w:hint="eastAsia" w:ascii="宋体" w:hAnsi="宋体" w:eastAsia="宋体" w:cs="宋体"/>
                <w:i w:val="0"/>
                <w:iCs w:val="0"/>
                <w:caps w:val="0"/>
                <w:color w:val="FF0000"/>
                <w:spacing w:val="0"/>
                <w:kern w:val="0"/>
                <w:sz w:val="21"/>
                <w:szCs w:val="21"/>
                <w:lang w:val="en-US" w:eastAsia="zh-CN" w:bidi="ar"/>
              </w:rPr>
              <w:t>元</w:t>
            </w:r>
            <w:r>
              <w:rPr>
                <w:rFonts w:hint="eastAsia" w:ascii="宋体" w:hAnsi="宋体" w:eastAsia="宋体" w:cs="宋体"/>
                <w:i w:val="0"/>
                <w:iCs w:val="0"/>
                <w:caps w:val="0"/>
                <w:color w:val="434343"/>
                <w:spacing w:val="0"/>
                <w:kern w:val="0"/>
                <w:sz w:val="21"/>
                <w:szCs w:val="21"/>
                <w:lang w:val="en-US" w:eastAsia="zh-CN" w:bidi="ar"/>
              </w:rPr>
              <w:t>（不含税价）大写：</w:t>
            </w:r>
            <w:r>
              <w:rPr>
                <w:rFonts w:hint="eastAsia" w:ascii="宋体" w:hAnsi="宋体" w:cs="宋体"/>
                <w:i w:val="0"/>
                <w:iCs w:val="0"/>
                <w:caps w:val="0"/>
                <w:color w:val="434343"/>
                <w:spacing w:val="0"/>
                <w:kern w:val="0"/>
                <w:sz w:val="21"/>
                <w:szCs w:val="21"/>
                <w:lang w:val="en-US" w:eastAsia="zh-CN" w:bidi="ar"/>
              </w:rPr>
              <w:t>贰拾柒万贰仟捌佰零壹元肆角柒分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2. 报价要求：报价函发送时间为</w:t>
            </w:r>
            <w:r>
              <w:rPr>
                <w:rFonts w:hint="eastAsia" w:ascii="宋体" w:hAnsi="宋体" w:eastAsia="宋体" w:cs="宋体"/>
                <w:i w:val="0"/>
                <w:iCs w:val="0"/>
                <w:caps w:val="0"/>
                <w:color w:val="FF0000"/>
                <w:spacing w:val="0"/>
                <w:kern w:val="0"/>
                <w:sz w:val="21"/>
                <w:szCs w:val="21"/>
                <w:u w:val="single"/>
                <w:lang w:val="en-US" w:eastAsia="zh-CN" w:bidi="ar"/>
              </w:rPr>
              <w:t>2023</w:t>
            </w:r>
            <w:r>
              <w:rPr>
                <w:rFonts w:hint="eastAsia" w:ascii="宋体" w:hAnsi="宋体" w:eastAsia="宋体" w:cs="宋体"/>
                <w:i w:val="0"/>
                <w:iCs w:val="0"/>
                <w:caps w:val="0"/>
                <w:color w:val="FF0000"/>
                <w:spacing w:val="0"/>
                <w:kern w:val="0"/>
                <w:sz w:val="21"/>
                <w:szCs w:val="21"/>
                <w:lang w:val="en-US" w:eastAsia="zh-CN" w:bidi="ar"/>
              </w:rPr>
              <w:t>年</w:t>
            </w:r>
            <w:r>
              <w:rPr>
                <w:rFonts w:hint="eastAsia" w:ascii="宋体" w:hAnsi="宋体" w:cs="宋体"/>
                <w:i w:val="0"/>
                <w:iCs w:val="0"/>
                <w:caps w:val="0"/>
                <w:color w:val="FF0000"/>
                <w:spacing w:val="0"/>
                <w:kern w:val="0"/>
                <w:sz w:val="21"/>
                <w:szCs w:val="21"/>
                <w:u w:val="single"/>
                <w:lang w:val="en-US" w:eastAsia="zh-CN" w:bidi="ar"/>
              </w:rPr>
              <w:t>3</w:t>
            </w:r>
            <w:r>
              <w:rPr>
                <w:rFonts w:hint="eastAsia" w:ascii="宋体" w:hAnsi="宋体" w:eastAsia="宋体" w:cs="宋体"/>
                <w:i w:val="0"/>
                <w:iCs w:val="0"/>
                <w:caps w:val="0"/>
                <w:color w:val="FF0000"/>
                <w:spacing w:val="0"/>
                <w:kern w:val="0"/>
                <w:sz w:val="21"/>
                <w:szCs w:val="21"/>
                <w:lang w:val="en-US" w:eastAsia="zh-CN" w:bidi="ar"/>
              </w:rPr>
              <w:t>月</w:t>
            </w:r>
            <w:r>
              <w:rPr>
                <w:rFonts w:hint="eastAsia" w:ascii="宋体" w:hAnsi="宋体" w:cs="宋体"/>
                <w:i w:val="0"/>
                <w:iCs w:val="0"/>
                <w:caps w:val="0"/>
                <w:color w:val="FF0000"/>
                <w:spacing w:val="0"/>
                <w:kern w:val="0"/>
                <w:sz w:val="21"/>
                <w:szCs w:val="21"/>
                <w:u w:val="single"/>
                <w:lang w:val="en-US" w:eastAsia="zh-CN" w:bidi="ar"/>
              </w:rPr>
              <w:t>13</w:t>
            </w:r>
            <w:r>
              <w:rPr>
                <w:rFonts w:hint="eastAsia" w:ascii="宋体" w:hAnsi="宋体" w:eastAsia="宋体" w:cs="宋体"/>
                <w:i w:val="0"/>
                <w:iCs w:val="0"/>
                <w:caps w:val="0"/>
                <w:color w:val="FF0000"/>
                <w:spacing w:val="0"/>
                <w:kern w:val="0"/>
                <w:sz w:val="21"/>
                <w:szCs w:val="21"/>
                <w:lang w:val="en-US" w:eastAsia="zh-CN" w:bidi="ar"/>
              </w:rPr>
              <w:t>日至</w:t>
            </w:r>
            <w:r>
              <w:rPr>
                <w:rFonts w:hint="eastAsia" w:ascii="宋体" w:hAnsi="宋体" w:eastAsia="宋体" w:cs="宋体"/>
                <w:i w:val="0"/>
                <w:iCs w:val="0"/>
                <w:caps w:val="0"/>
                <w:color w:val="FF0000"/>
                <w:spacing w:val="0"/>
                <w:kern w:val="0"/>
                <w:sz w:val="21"/>
                <w:szCs w:val="21"/>
                <w:u w:val="single"/>
                <w:lang w:val="en-US" w:eastAsia="zh-CN" w:bidi="ar"/>
              </w:rPr>
              <w:t>2023</w:t>
            </w:r>
            <w:r>
              <w:rPr>
                <w:rFonts w:hint="eastAsia" w:ascii="宋体" w:hAnsi="宋体" w:eastAsia="宋体" w:cs="宋体"/>
                <w:i w:val="0"/>
                <w:iCs w:val="0"/>
                <w:caps w:val="0"/>
                <w:color w:val="FF0000"/>
                <w:spacing w:val="0"/>
                <w:kern w:val="0"/>
                <w:sz w:val="21"/>
                <w:szCs w:val="21"/>
                <w:lang w:val="en-US" w:eastAsia="zh-CN" w:bidi="ar"/>
              </w:rPr>
              <w:t>年</w:t>
            </w:r>
            <w:r>
              <w:rPr>
                <w:rFonts w:hint="eastAsia" w:ascii="宋体" w:hAnsi="宋体" w:cs="宋体"/>
                <w:i w:val="0"/>
                <w:iCs w:val="0"/>
                <w:caps w:val="0"/>
                <w:color w:val="FF0000"/>
                <w:spacing w:val="0"/>
                <w:kern w:val="0"/>
                <w:sz w:val="21"/>
                <w:szCs w:val="21"/>
                <w:u w:val="single"/>
                <w:lang w:val="en-US" w:eastAsia="zh-CN" w:bidi="ar"/>
              </w:rPr>
              <w:t>3</w:t>
            </w:r>
            <w:r>
              <w:rPr>
                <w:rFonts w:hint="eastAsia" w:ascii="宋体" w:hAnsi="宋体" w:eastAsia="宋体" w:cs="宋体"/>
                <w:i w:val="0"/>
                <w:iCs w:val="0"/>
                <w:caps w:val="0"/>
                <w:color w:val="FF0000"/>
                <w:spacing w:val="0"/>
                <w:kern w:val="0"/>
                <w:sz w:val="21"/>
                <w:szCs w:val="21"/>
                <w:lang w:val="en-US" w:eastAsia="zh-CN" w:bidi="ar"/>
              </w:rPr>
              <w:t>月</w:t>
            </w:r>
            <w:r>
              <w:rPr>
                <w:rFonts w:hint="eastAsia" w:ascii="宋体" w:hAnsi="宋体" w:eastAsia="宋体" w:cs="宋体"/>
                <w:i w:val="0"/>
                <w:iCs w:val="0"/>
                <w:caps w:val="0"/>
                <w:color w:val="FF0000"/>
                <w:spacing w:val="0"/>
                <w:kern w:val="0"/>
                <w:sz w:val="21"/>
                <w:szCs w:val="21"/>
                <w:u w:val="single"/>
                <w:lang w:val="en-US" w:eastAsia="zh-CN" w:bidi="ar"/>
              </w:rPr>
              <w:t>1</w:t>
            </w:r>
            <w:r>
              <w:rPr>
                <w:rFonts w:hint="eastAsia" w:ascii="宋体" w:hAnsi="宋体" w:cs="宋体"/>
                <w:i w:val="0"/>
                <w:iCs w:val="0"/>
                <w:caps w:val="0"/>
                <w:color w:val="FF0000"/>
                <w:spacing w:val="0"/>
                <w:kern w:val="0"/>
                <w:sz w:val="21"/>
                <w:szCs w:val="21"/>
                <w:u w:val="single"/>
                <w:lang w:val="en-US" w:eastAsia="zh-CN" w:bidi="ar"/>
              </w:rPr>
              <w:t>6</w:t>
            </w:r>
            <w:r>
              <w:rPr>
                <w:rFonts w:hint="eastAsia" w:ascii="宋体" w:hAnsi="宋体" w:eastAsia="宋体" w:cs="宋体"/>
                <w:i w:val="0"/>
                <w:iCs w:val="0"/>
                <w:caps w:val="0"/>
                <w:color w:val="FF0000"/>
                <w:spacing w:val="0"/>
                <w:kern w:val="0"/>
                <w:sz w:val="21"/>
                <w:szCs w:val="21"/>
                <w:lang w:val="en-US" w:eastAsia="zh-CN" w:bidi="ar"/>
              </w:rPr>
              <w:t>日</w:t>
            </w:r>
            <w:r>
              <w:rPr>
                <w:rFonts w:hint="eastAsia" w:ascii="宋体" w:hAnsi="宋体" w:eastAsia="宋体" w:cs="宋体"/>
                <w:i w:val="0"/>
                <w:iCs w:val="0"/>
                <w:caps w:val="0"/>
                <w:color w:val="434343"/>
                <w:spacing w:val="0"/>
                <w:kern w:val="0"/>
                <w:sz w:val="21"/>
                <w:szCs w:val="21"/>
                <w:lang w:val="en-US" w:eastAsia="zh-CN" w:bidi="ar"/>
              </w:rPr>
              <w:t> ，报价必须按照甲方提供的询价函及其附件要求报价，乙方单位私自变更内容，甲方有权拒绝。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3.报价单组成：（1）竞价函；（2）营业执照盖鲜章；（3）法人授权书；（4）法人身份证复印件盖鲜章；（5）授权委托人身份证复印件盖鲜章；(格式自拟）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报价函提交时间</w:t>
            </w:r>
          </w:p>
        </w:tc>
        <w:tc>
          <w:tcPr>
            <w:tcW w:w="8470" w:type="dxa"/>
            <w:gridSpan w:val="3"/>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报价函递交截止时间：</w:t>
            </w:r>
            <w:r>
              <w:rPr>
                <w:rFonts w:hint="eastAsia" w:ascii="宋体" w:hAnsi="宋体" w:eastAsia="宋体" w:cs="宋体"/>
                <w:i w:val="0"/>
                <w:iCs w:val="0"/>
                <w:caps w:val="0"/>
                <w:color w:val="FF0000"/>
                <w:spacing w:val="0"/>
                <w:kern w:val="0"/>
                <w:sz w:val="21"/>
                <w:szCs w:val="21"/>
                <w:u w:val="single"/>
                <w:lang w:val="en-US" w:eastAsia="zh-CN" w:bidi="ar"/>
              </w:rPr>
              <w:t> 2023 </w:t>
            </w:r>
            <w:r>
              <w:rPr>
                <w:rFonts w:hint="eastAsia" w:ascii="宋体" w:hAnsi="宋体" w:eastAsia="宋体" w:cs="宋体"/>
                <w:i w:val="0"/>
                <w:iCs w:val="0"/>
                <w:caps w:val="0"/>
                <w:color w:val="FF0000"/>
                <w:spacing w:val="0"/>
                <w:kern w:val="0"/>
                <w:sz w:val="21"/>
                <w:szCs w:val="21"/>
                <w:lang w:val="en-US" w:eastAsia="zh-CN" w:bidi="ar"/>
              </w:rPr>
              <w:t>年</w:t>
            </w:r>
            <w:r>
              <w:rPr>
                <w:rFonts w:hint="eastAsia" w:ascii="宋体" w:hAnsi="宋体" w:cs="宋体"/>
                <w:i w:val="0"/>
                <w:iCs w:val="0"/>
                <w:caps w:val="0"/>
                <w:color w:val="FF0000"/>
                <w:spacing w:val="0"/>
                <w:kern w:val="0"/>
                <w:sz w:val="21"/>
                <w:szCs w:val="21"/>
                <w:u w:val="single"/>
                <w:lang w:val="en-US" w:eastAsia="zh-CN" w:bidi="ar"/>
              </w:rPr>
              <w:t>3</w:t>
            </w:r>
            <w:r>
              <w:rPr>
                <w:rFonts w:hint="eastAsia" w:ascii="宋体" w:hAnsi="宋体" w:eastAsia="宋体" w:cs="宋体"/>
                <w:i w:val="0"/>
                <w:iCs w:val="0"/>
                <w:caps w:val="0"/>
                <w:color w:val="FF0000"/>
                <w:spacing w:val="0"/>
                <w:kern w:val="0"/>
                <w:sz w:val="21"/>
                <w:szCs w:val="21"/>
                <w:lang w:val="en-US" w:eastAsia="zh-CN" w:bidi="ar"/>
              </w:rPr>
              <w:t>月</w:t>
            </w:r>
            <w:r>
              <w:rPr>
                <w:rFonts w:hint="eastAsia" w:ascii="宋体" w:hAnsi="宋体" w:eastAsia="宋体" w:cs="宋体"/>
                <w:i w:val="0"/>
                <w:iCs w:val="0"/>
                <w:caps w:val="0"/>
                <w:color w:val="FF0000"/>
                <w:spacing w:val="0"/>
                <w:kern w:val="0"/>
                <w:sz w:val="21"/>
                <w:szCs w:val="21"/>
                <w:u w:val="single"/>
                <w:lang w:val="en-US" w:eastAsia="zh-CN" w:bidi="ar"/>
              </w:rPr>
              <w:t>1</w:t>
            </w:r>
            <w:r>
              <w:rPr>
                <w:rFonts w:hint="eastAsia" w:ascii="宋体" w:hAnsi="宋体" w:cs="宋体"/>
                <w:i w:val="0"/>
                <w:iCs w:val="0"/>
                <w:caps w:val="0"/>
                <w:color w:val="FF0000"/>
                <w:spacing w:val="0"/>
                <w:kern w:val="0"/>
                <w:sz w:val="21"/>
                <w:szCs w:val="21"/>
                <w:u w:val="single"/>
                <w:lang w:val="en-US" w:eastAsia="zh-CN" w:bidi="ar"/>
              </w:rPr>
              <w:t>6</w:t>
            </w:r>
            <w:r>
              <w:rPr>
                <w:rFonts w:hint="eastAsia" w:ascii="宋体" w:hAnsi="宋体" w:eastAsia="宋体" w:cs="宋体"/>
                <w:i w:val="0"/>
                <w:iCs w:val="0"/>
                <w:caps w:val="0"/>
                <w:color w:val="FF0000"/>
                <w:spacing w:val="0"/>
                <w:kern w:val="0"/>
                <w:sz w:val="21"/>
                <w:szCs w:val="21"/>
                <w:lang w:val="en-US" w:eastAsia="zh-CN" w:bidi="ar"/>
              </w:rPr>
              <w:t>日</w:t>
            </w:r>
            <w:r>
              <w:rPr>
                <w:rFonts w:hint="eastAsia" w:ascii="宋体" w:hAnsi="宋体" w:eastAsia="宋体" w:cs="宋体"/>
                <w:i w:val="0"/>
                <w:iCs w:val="0"/>
                <w:caps w:val="0"/>
                <w:color w:val="FF0000"/>
                <w:spacing w:val="0"/>
                <w:kern w:val="0"/>
                <w:sz w:val="21"/>
                <w:szCs w:val="21"/>
                <w:u w:val="single"/>
                <w:lang w:val="en-US" w:eastAsia="zh-CN" w:bidi="ar"/>
              </w:rPr>
              <w:t>10:00</w:t>
            </w:r>
            <w:r>
              <w:rPr>
                <w:rFonts w:hint="eastAsia" w:ascii="宋体" w:hAnsi="宋体" w:eastAsia="宋体" w:cs="宋体"/>
                <w:i w:val="0"/>
                <w:iCs w:val="0"/>
                <w:caps w:val="0"/>
                <w:color w:val="FF0000"/>
                <w:spacing w:val="0"/>
                <w:kern w:val="0"/>
                <w:sz w:val="21"/>
                <w:szCs w:val="21"/>
                <w:lang w:val="en-US" w:eastAsia="zh-CN" w:bidi="ar"/>
              </w:rPr>
              <w:t>时</w:t>
            </w:r>
            <w:r>
              <w:rPr>
                <w:rFonts w:hint="eastAsia" w:ascii="宋体" w:hAnsi="宋体" w:eastAsia="宋体" w:cs="宋体"/>
                <w:i w:val="0"/>
                <w:iCs w:val="0"/>
                <w:caps w:val="0"/>
                <w:color w:val="434343"/>
                <w:spacing w:val="0"/>
                <w:kern w:val="0"/>
                <w:sz w:val="21"/>
                <w:szCs w:val="21"/>
                <w:lang w:val="en-US" w:eastAsia="zh-CN" w:bidi="ar"/>
              </w:rPr>
              <w:t>（北京时间）（现场方式提交）。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递交地点：雅安市市政建设工程有限公司四楼工程建设部（四川省雅安市雨城区和兴街1号）。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廉洁要求</w:t>
            </w:r>
          </w:p>
        </w:tc>
        <w:tc>
          <w:tcPr>
            <w:tcW w:w="8470" w:type="dxa"/>
            <w:gridSpan w:val="3"/>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各方应秉承公开、公平、公正的原则参与本次报价，过程如有围标、串标、陪标、行贿等不廉洁行为发生，雅安市市政建设工程有限公司将按照下列规定处理：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1.已签订合同,中标企业不履行合同市政公司有权解除合同，并向雅安市市政建设工程有限公司赔付补偿金（合同金额的2%）；并由违约方按合同相关约定承担违约责任，同时雅安市市政建设工程有限公司可对违规方采取必要措施（包含但不限于暂停支付所有应付账款，或通过司法途径向供方追偿由此造成雅安市市政建设工程有限公司的一切直接或间接经济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2.雅安市市政建设工程有限公司有权通过诉讼的方式向报价方主张权利。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3.雅安市市政建设工程有限公司有权将违规方列入黑名单，并有权决定与其不再合作。</w:t>
            </w:r>
          </w:p>
        </w:tc>
      </w:tr>
    </w:tbl>
    <w:p>
      <w:pPr>
        <w:spacing w:line="276" w:lineRule="auto"/>
        <w:jc w:val="center"/>
        <w:outlineLvl w:val="1"/>
        <w:rPr>
          <w:rFonts w:hint="eastAsia" w:ascii="黑体" w:hAnsi="黑体" w:eastAsia="黑体"/>
          <w:color w:val="000000"/>
          <w:sz w:val="44"/>
          <w:szCs w:val="44"/>
          <w:lang w:val="en-US" w:eastAsia="zh-CN"/>
        </w:rPr>
        <w:sectPr>
          <w:pgSz w:w="11906" w:h="16838"/>
          <w:pgMar w:top="1440" w:right="1800" w:bottom="1440" w:left="1800" w:header="851" w:footer="992" w:gutter="0"/>
          <w:cols w:space="425" w:num="1"/>
          <w:docGrid w:type="lines" w:linePitch="312" w:charSpace="0"/>
        </w:sectPr>
      </w:pPr>
    </w:p>
    <w:p>
      <w:pPr>
        <w:spacing w:line="276" w:lineRule="auto"/>
        <w:jc w:val="center"/>
        <w:outlineLvl w:val="1"/>
        <w:rPr>
          <w:rFonts w:hint="eastAsia" w:ascii="黑体" w:hAnsi="黑体" w:eastAsia="黑体"/>
          <w:color w:val="000000"/>
          <w:sz w:val="44"/>
          <w:szCs w:val="44"/>
        </w:rPr>
      </w:pPr>
      <w:r>
        <w:rPr>
          <w:rFonts w:hint="eastAsia" w:ascii="黑体" w:hAnsi="黑体" w:eastAsia="黑体"/>
          <w:color w:val="000000"/>
          <w:sz w:val="44"/>
          <w:szCs w:val="44"/>
          <w:lang w:val="en-US" w:eastAsia="zh-CN"/>
        </w:rPr>
        <w:t>询价</w:t>
      </w:r>
      <w:r>
        <w:rPr>
          <w:rFonts w:hint="eastAsia" w:ascii="黑体" w:hAnsi="黑体" w:eastAsia="黑体"/>
          <w:color w:val="000000"/>
          <w:sz w:val="44"/>
          <w:szCs w:val="44"/>
        </w:rPr>
        <w:t>函</w:t>
      </w:r>
    </w:p>
    <w:p>
      <w:pPr>
        <w:spacing w:line="276" w:lineRule="auto"/>
        <w:ind w:firstLine="480" w:firstLineChars="200"/>
        <w:outlineLvl w:val="1"/>
        <w:rPr>
          <w:rFonts w:hint="default" w:ascii="宋体" w:hAnsi="宋体" w:eastAsia="宋体"/>
          <w:color w:val="000000"/>
          <w:lang w:val="en-US" w:eastAsia="zh-CN"/>
        </w:rPr>
      </w:pPr>
      <w:r>
        <w:rPr>
          <w:rFonts w:hint="eastAsia" w:ascii="华文仿宋" w:hAnsi="华文仿宋" w:eastAsia="华文仿宋" w:cs="华文仿宋"/>
          <w:bCs/>
          <w:sz w:val="24"/>
          <w:szCs w:val="24"/>
          <w:lang w:val="en-US" w:eastAsia="zh-CN"/>
        </w:rPr>
        <w:t xml:space="preserve">联系人： </w:t>
      </w:r>
      <w:r>
        <w:rPr>
          <w:rFonts w:hint="eastAsia" w:ascii="宋体" w:hAnsi="宋体"/>
          <w:color w:val="000000"/>
        </w:rPr>
        <w:t xml:space="preserve">                                   </w:t>
      </w:r>
      <w:r>
        <w:rPr>
          <w:rFonts w:hint="eastAsia" w:ascii="宋体" w:hAnsi="宋体"/>
          <w:color w:val="000000"/>
          <w:lang w:val="en-US" w:eastAsia="zh-CN"/>
        </w:rPr>
        <w:t xml:space="preserve">                                                        </w:t>
      </w:r>
      <w:r>
        <w:rPr>
          <w:rFonts w:hint="eastAsia" w:ascii="华文仿宋" w:hAnsi="华文仿宋" w:eastAsia="华文仿宋" w:cs="华文仿宋"/>
          <w:bCs/>
          <w:sz w:val="24"/>
          <w:szCs w:val="24"/>
          <w:lang w:val="en-US" w:eastAsia="zh-CN"/>
        </w:rPr>
        <w:t xml:space="preserve"> 联系电话：</w:t>
      </w:r>
    </w:p>
    <w:tbl>
      <w:tblPr>
        <w:tblStyle w:val="5"/>
        <w:tblW w:w="143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9"/>
        <w:gridCol w:w="550"/>
        <w:gridCol w:w="1338"/>
        <w:gridCol w:w="3662"/>
        <w:gridCol w:w="1100"/>
        <w:gridCol w:w="938"/>
        <w:gridCol w:w="1125"/>
        <w:gridCol w:w="975"/>
        <w:gridCol w:w="912"/>
        <w:gridCol w:w="1250"/>
        <w:gridCol w:w="1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序号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项目名称</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项目特征描述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暂定数量</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255"/>
              </w:tabs>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不含税控制价价(元)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不含税单价（元）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税率（%）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不含税合价(元)</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报价项目内容及报价清单</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成品实木套装门带门套</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1.门类型:实木门带套，具体要求详设计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2.洞口尺寸:综合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3.高级五金配件、门锁、油漆、门套等综合考虑，达到消防验收标准及环保要求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4.耐火极限：满足设计及施工验收规范</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5.其它：应满足业主，设计及现行施工验收规范要求</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451.20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铝合金玻璃门</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1.门类型:铝合金磨砂玻璃门，具体要求详设计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2.洞口尺寸:综合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3.高级五金配件、门锁、油漆等综合考虑，达到消防验收标准及环保要求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4.满足设计及施工验收规范</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5.其它：应满足业主，设计及现行施工验收规范要求</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332.83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铝合金玻璃推拉门</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1.门类型:铝合金推拉门，具体要求详设计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2.洞口尺寸:综合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3.高级五金配件、门锁、油漆等综合考虑，达到消防验收标准及环保要求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4.满足设计及施工验收规范</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5.其它：应满足业主，设计及现行施工验收规范要求</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321.30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钢质甲级防火门</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1.门类型:甲级防火门，具体要求详设计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2.洞口尺寸:综合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3.高级五金配件、门锁、油漆等综合考虑，达到消防验收标准及环保要求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4.耐火极限：满足设计及施工验收规范</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5.其它：应满足业主，设计及现行施工验收规范要求</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346.80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钢质乙级防火门</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1.门类型:乙级防火门，具体要求详设计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2.洞口尺寸:综合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3.高级五金配件、门锁、油漆等综合考虑，达到消防验收标准及环保要求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4.耐火极限：满足设计及施工验收规范</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5.其它：应满足业主，设计及现行施工验收规范要求</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329.57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Low-E+12A+6铝合金推拉窗</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1.窗类型：多腔隔热铝合金推拉窗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2.窗洞尺寸：综合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3.材料种类：普通铝合金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4.玻璃品种、厚度：Low-E+12A+6透明</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5.五金材料：滑轮滑轨、卡锁等计入综合单价内，结算时不单独计算</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6.其他:满足设计及施工验收规范</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37.08</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441.36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救援窗</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1.窗类型：救援窗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2.窗洞尺寸：综合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3.材料种类：普通铝合金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4.玻璃品种、厚度：详设计图纸</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5.五金材料：滑轮滑轨、卡锁等计入综合单价内，结算时不单独计算</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6.其他:满足设计及施工验收规范</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466.70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钢化玻璃落地窗</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1.窗类型：钢化玻璃落地窗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2.窗洞尺寸：综合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3.材料种类：普通铝合金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4.玻璃品种、厚度：16.76厚钢化玻璃</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5.五金材料：滑轮滑轨、卡锁等计入综合单价内，结算时不单独计算</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6.其他:满足设计及施工验收规范</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421.38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铝合金方板600*600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1.吊顶形式、吊杆规格、高度 :10号镀锌低碳钢丝（或φ8钢筋）双向中距≤1200，吊杆上部与板底预留吊环（勾）固定</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2.龙骨材料种类、规格、中距 :与铝合金方板配套的专用下层副龙骨联结，间距≤600、与安装型式配套的专用上层主龙骨，间距≤1200用吊件与钢筋吊杆联结后找平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3.基层材料种类、规格 :现浇钢筋混凝土板底预留φ10钢筋吊环（勾），双向中距≤1200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4.面层材料品种、规格：铝合金方板600*600与专用配套龙骨固定</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5.未尽事宜详招标文件及设计图纸（含深化设计图纸要求），满足设计及施工规范要求</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66.14</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106.94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铝合金方板300*300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1.吊顶形式、吊杆规格、高度 :10号镀锌低碳钢丝（或φ8钢筋）双向中距≤1200，吊杆上部与板底预留吊环（勾）固定</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2.龙骨材料种类、规格、中距 :与铝合金方板配套的专用下层副龙骨联结，间距≤600、与安装型式配套的专用上层主龙骨，间距≤1200用吊件与钢筋吊杆联结后找平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3.基层材料种类、规格 :现浇钢筋混凝土板底预留φ10钢筋吊环（勾），双向中距≤1200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4.面层材料品种、规格：铝合金方板300*300与专用配套龙骨固定</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5.未尽事宜详招标文件及设计图纸（含深化设计图纸要求），满足设计及施工规范要求</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43.99</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85.19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外墙铝塑板装饰</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1.龙骨材料种类、规格、中距：主框架凹铝型材，具体详见图集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2.面层材料品种、规格、品牌、颜色：：外墙铝塑板装饰(含造型)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3.具体做法详见图集西南18J516-78</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4.其他：按设计与施工验收规范执行</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5.未尽事宜详招标文件及设计图纸（含深化设计图纸要求），满足设计及施工规范要求</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581.28</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296.54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楼梯栏杆 H=1000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1.扶手材料种类、规格、品牌：详图纸</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2.栏杆材料种类、规格、品牌：详图纸</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3.具体做法详国标15J403-1-B16-A6</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4.其他：按设计与施工验收规范执行</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230.20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平台栏杆 H=1100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1.扶手材料种类、规格、品牌：详图纸</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2.栏杆材料种类、规格、品牌：详图纸</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3.具体做法详参15J403-D13-PA1</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4.其他：按设计与施工验收规范执行</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209.18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无障碍坡道扶手 H=900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1.扶手材料种类、规格、品牌：详图纸</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2.栏杆材料种类、规格、品牌：详图纸</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3.具体做法详参12J926-H2-2</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4.其他：按设计与施工验收规范执行</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207.18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42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120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w:t>
            </w:r>
            <w:r>
              <w:rPr>
                <w:rFonts w:hint="eastAsia" w:ascii="宋体" w:hAnsi="宋体" w:eastAsia="宋体" w:cs="宋体"/>
                <w:i w:val="0"/>
                <w:iCs w:val="0"/>
                <w:color w:val="000000"/>
                <w:kern w:val="0"/>
                <w:sz w:val="22"/>
                <w:szCs w:val="22"/>
                <w:u w:val="none"/>
                <w:lang w:val="en-US" w:eastAsia="zh-CN" w:bidi="ar"/>
              </w:rPr>
              <w:t>含税总价：</w:t>
            </w:r>
          </w:p>
        </w:tc>
        <w:tc>
          <w:tcPr>
            <w:tcW w:w="5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20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14320"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报价单位名称（盖章）：</w:t>
            </w:r>
          </w:p>
        </w:tc>
      </w:tr>
    </w:tbl>
    <w:p>
      <w:pPr>
        <w:adjustRightInd w:val="0"/>
        <w:spacing w:line="400" w:lineRule="exact"/>
        <w:jc w:val="left"/>
        <w:rPr>
          <w:rFonts w:hint="eastAsia" w:ascii="宋体" w:hAnsi="宋体"/>
          <w:color w:val="000000"/>
          <w:sz w:val="24"/>
        </w:rPr>
      </w:pPr>
      <w:r>
        <w:rPr>
          <w:rFonts w:hint="eastAsia" w:ascii="宋体" w:hAnsi="宋体"/>
          <w:color w:val="000000"/>
          <w:sz w:val="24"/>
        </w:rPr>
        <w:t>说明：1）报价不得高于控制价；</w:t>
      </w:r>
      <w:r>
        <w:rPr>
          <w:rFonts w:hint="eastAsia" w:ascii="宋体" w:hAnsi="宋体"/>
          <w:color w:val="C00000"/>
          <w:sz w:val="24"/>
        </w:rPr>
        <w:t>报价注明税率</w:t>
      </w:r>
      <w:r>
        <w:rPr>
          <w:rFonts w:hint="eastAsia" w:ascii="宋体" w:hAnsi="宋体"/>
          <w:color w:val="000000"/>
          <w:sz w:val="24"/>
        </w:rPr>
        <w:t>；</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2）主要技术参数应符合报价函。</w:t>
      </w:r>
    </w:p>
    <w:p>
      <w:pPr>
        <w:adjustRightInd w:val="0"/>
        <w:spacing w:line="400" w:lineRule="exact"/>
        <w:ind w:firstLine="720" w:firstLineChars="300"/>
        <w:jc w:val="left"/>
        <w:rPr>
          <w:rFonts w:hint="eastAsia" w:ascii="宋体" w:hAnsi="宋体" w:eastAsia="宋体"/>
          <w:color w:val="000000"/>
          <w:sz w:val="24"/>
          <w:lang w:eastAsia="zh-CN"/>
        </w:rPr>
      </w:pPr>
      <w:r>
        <w:rPr>
          <w:rFonts w:hint="eastAsia" w:ascii="宋体" w:hAnsi="宋体"/>
          <w:color w:val="000000"/>
          <w:sz w:val="24"/>
        </w:rPr>
        <w:t>3)</w:t>
      </w:r>
      <w:r>
        <w:rPr>
          <w:rFonts w:hint="eastAsia" w:ascii="宋体" w:hAnsi="宋体"/>
          <w:color w:val="FF0000"/>
          <w:sz w:val="24"/>
          <w:lang w:val="en-US" w:eastAsia="zh-CN"/>
        </w:rPr>
        <w:t xml:space="preserve"> 含税总价</w:t>
      </w:r>
      <w:r>
        <w:rPr>
          <w:rFonts w:hint="eastAsia" w:ascii="宋体" w:hAnsi="宋体"/>
          <w:color w:val="FF0000"/>
          <w:sz w:val="24"/>
        </w:rPr>
        <w:t>报价为包干价</w:t>
      </w:r>
      <w:r>
        <w:rPr>
          <w:rFonts w:hint="eastAsia" w:ascii="宋体" w:hAnsi="宋体"/>
          <w:color w:val="FF0000"/>
          <w:sz w:val="24"/>
          <w:lang w:val="en-US" w:eastAsia="zh-CN"/>
        </w:rPr>
        <w:t>,含</w:t>
      </w:r>
      <w:r>
        <w:rPr>
          <w:rFonts w:hint="eastAsia" w:ascii="宋体" w:hAnsi="宋体"/>
          <w:color w:val="FF0000"/>
          <w:sz w:val="24"/>
        </w:rPr>
        <w:t>运输费、上下车费、辅材费、税费（增值税专用发票）</w:t>
      </w:r>
      <w:r>
        <w:rPr>
          <w:rFonts w:hint="eastAsia" w:ascii="宋体" w:hAnsi="宋体"/>
          <w:color w:val="FF0000"/>
          <w:sz w:val="24"/>
          <w:lang w:val="en-US" w:eastAsia="zh-CN"/>
        </w:rPr>
        <w:t>及现场安全文明施工等形式工程实体的等</w:t>
      </w:r>
      <w:r>
        <w:rPr>
          <w:rFonts w:hint="eastAsia" w:ascii="宋体" w:hAnsi="宋体"/>
          <w:color w:val="FF0000"/>
          <w:sz w:val="24"/>
        </w:rPr>
        <w:t>一切费用</w:t>
      </w:r>
      <w:r>
        <w:rPr>
          <w:rFonts w:hint="eastAsia" w:ascii="宋体" w:hAnsi="宋体"/>
          <w:color w:val="FF0000"/>
          <w:sz w:val="24"/>
          <w:lang w:eastAsia="zh-CN"/>
        </w:rPr>
        <w:t>，</w:t>
      </w:r>
      <w:r>
        <w:rPr>
          <w:rFonts w:hint="eastAsia" w:ascii="宋体" w:hAnsi="宋体"/>
          <w:color w:val="FF0000"/>
          <w:sz w:val="24"/>
          <w:lang w:val="en-US" w:eastAsia="zh-CN"/>
        </w:rPr>
        <w:t>工程地点：雅安市雨城区。</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4）服务期内供货价不得高于投标时最终报价。</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5）配送时需按照询价清单上物品的品牌及规格进行配送，若收货时发现与订购商品规格及价格不符，我方有权拒绝收货。</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6）包含但不限于以上物资,未包含在报价单中的其他耗材，费用不高于市场价，并由我公司自主决定是否在报价单位购买。</w:t>
      </w:r>
    </w:p>
    <w:p>
      <w:pPr>
        <w:adjustRightInd w:val="0"/>
        <w:spacing w:line="400" w:lineRule="exact"/>
        <w:jc w:val="left"/>
        <w:rPr>
          <w:rFonts w:ascii="宋体" w:hAnsi="宋体"/>
          <w:color w:val="000000"/>
          <w:sz w:val="24"/>
        </w:rPr>
      </w:pPr>
      <w:r>
        <w:rPr>
          <w:rFonts w:hint="eastAsia" w:ascii="宋体" w:hAnsi="宋体"/>
          <w:color w:val="000000"/>
          <w:sz w:val="24"/>
        </w:rPr>
        <w:t xml:space="preserve">      7）报价时需将此《询价函》封面、正文、表格全部打印并按要求密封后交我公司。</w:t>
      </w:r>
    </w:p>
    <w:p>
      <w:pPr>
        <w:adjustRightInd w:val="0"/>
        <w:spacing w:line="400" w:lineRule="exact"/>
        <w:jc w:val="left"/>
        <w:rPr>
          <w:rFonts w:hint="eastAsia"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hint="eastAsia"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ZmQ0YWM1ZWJiNzY1NDdlMTdmNmYyOWQxNTViNTgifQ=="/>
  </w:docVars>
  <w:rsids>
    <w:rsidRoot w:val="220909B5"/>
    <w:rsid w:val="04B249C6"/>
    <w:rsid w:val="0A026DAE"/>
    <w:rsid w:val="0C4061C9"/>
    <w:rsid w:val="1E3503AA"/>
    <w:rsid w:val="220909B5"/>
    <w:rsid w:val="254D1D49"/>
    <w:rsid w:val="330D208B"/>
    <w:rsid w:val="490851AC"/>
    <w:rsid w:val="4EF7272D"/>
    <w:rsid w:val="6DC86518"/>
    <w:rsid w:val="7D29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3466</Words>
  <Characters>3859</Characters>
  <Lines>0</Lines>
  <Paragraphs>0</Paragraphs>
  <TotalTime>1</TotalTime>
  <ScaleCrop>false</ScaleCrop>
  <LinksUpToDate>false</LinksUpToDate>
  <CharactersWithSpaces>4083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2023-02-23T00:30:00Z</dcterms:created>
  <dc:creator>杨杨杨</dc:creator>
  <cp:lastModifiedBy>黄星宇</cp:lastModifiedBy>
  <dcterms:modified xsi:type="dcterms:W3CDTF">2023-03-13T04:09:30Z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C2EC6BDD52934BDD8CDDBD9B1C72234E</vt:lpwstr>
  </property>
</Properties>
</file>