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 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函</w:t>
      </w:r>
    </w:p>
    <w:p>
      <w:pPr>
        <w:pStyle w:val="6"/>
        <w:tabs>
          <w:tab w:val="left" w:pos="2460"/>
          <w:tab w:val="left" w:pos="6169"/>
        </w:tabs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项目名称:</w:t>
      </w:r>
      <w:bookmarkStart w:id="0" w:name="SOA_borndate1"/>
      <w:r>
        <w:rPr>
          <w:rFonts w:hint="eastAsia" w:ascii="宋体" w:hAnsi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2023年春节氛围营造材料采购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建设工程有限公司</w:t>
      </w:r>
    </w:p>
    <w:p>
      <w:pPr>
        <w:jc w:val="center"/>
        <w:rPr>
          <w:rFonts w:ascii="宋体" w:hAnsi="宋体"/>
          <w:bCs/>
          <w:cap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bookmarkEnd w:id="1"/>
    <w:p>
      <w:pPr>
        <w:ind w:firstLine="4400" w:firstLineChars="10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>
      <w:pPr>
        <w:ind w:firstLine="480" w:firstLineChars="20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2023年春节氛围营造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竞价采购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tbl>
      <w:tblPr>
        <w:tblStyle w:val="18"/>
        <w:tblpPr w:leftFromText="180" w:rightFromText="180" w:vertAnchor="text" w:horzAnchor="page" w:tblpX="673" w:tblpY="228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宋体" w:hAnsi="宋体"/>
                <w:bCs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2023年春节氛围营造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采购单位名称：雅安市市政建设工程有限公司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冯先生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13551598508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240" w:lineRule="auto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询价项目范围及其他描述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详见报价函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服务时间段</w:t>
            </w:r>
          </w:p>
          <w:p>
            <w:pPr>
              <w:spacing w:line="24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（工期）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以甲方需求时间为准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</w:rPr>
              <w:t>、资质要求：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（1）具有独立承担民事责任的能力；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（2）具有良好的商业信誉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（3）具备较强供货能力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营业执照具备相应的经营范围。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（4）有依法缴纳税收和社会保障资金的良好记录；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（5）参加本次竞争投标前三年内，在经营活动中没有重大违法记录；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（6）法律、行政法规规定的其他条件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）本项目参加招投标活动的投标人在前三年内不得具有行贿犯罪记录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1.报价要求：报价必须按照甲方提供的询价函及其附件要求报价，</w:t>
            </w:r>
            <w:r>
              <w:rPr>
                <w:rFonts w:hint="eastAsia"/>
                <w:lang w:val="en-US" w:eastAsia="zh-CN"/>
              </w:rPr>
              <w:t>最高限价为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329430</w:t>
            </w:r>
            <w:r>
              <w:rPr>
                <w:rFonts w:hint="eastAsia"/>
                <w:lang w:val="en-US" w:eastAsia="zh-CN"/>
              </w:rPr>
              <w:t>元；</w:t>
            </w:r>
            <w:r>
              <w:rPr>
                <w:rFonts w:hint="eastAsia"/>
              </w:rPr>
              <w:t>乙方单位私自变更内容，甲方有权拒绝。</w:t>
            </w:r>
          </w:p>
          <w:p>
            <w:pPr>
              <w:tabs>
                <w:tab w:val="left" w:pos="458"/>
              </w:tabs>
              <w:spacing w:line="240" w:lineRule="auto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.报价要求：报价函发送时间为202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日至202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日 ，报价必须按照甲方提供的</w:t>
            </w:r>
            <w:r>
              <w:rPr>
                <w:rFonts w:hint="eastAsia"/>
                <w:lang w:eastAsia="zh-CN"/>
              </w:rPr>
              <w:t>报价</w:t>
            </w:r>
            <w:r>
              <w:rPr>
                <w:rFonts w:hint="eastAsia"/>
              </w:rPr>
              <w:t>函及其附件要求报价，乙方单位私自变更内容，甲方有权拒绝。</w:t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3.报价单</w:t>
            </w:r>
            <w:r>
              <w:rPr>
                <w:rFonts w:hint="eastAsia"/>
                <w:lang w:eastAsia="zh-CN"/>
              </w:rPr>
              <w:t>（投标书）</w:t>
            </w:r>
            <w:r>
              <w:rPr>
                <w:rFonts w:hint="eastAsia"/>
              </w:rPr>
              <w:t>组成：（1）</w:t>
            </w:r>
            <w:r>
              <w:rPr>
                <w:rFonts w:hint="eastAsia"/>
                <w:lang w:val="en-US" w:eastAsia="zh-CN"/>
              </w:rPr>
              <w:t>报价</w:t>
            </w:r>
            <w:r>
              <w:rPr>
                <w:rFonts w:hint="eastAsia"/>
              </w:rPr>
              <w:t>函；（2）营业执照盖鲜章；（3）法人授权书；（4）法人身份证复印件盖鲜章；（5）授权委托人身份证复印件盖鲜章；</w:t>
            </w:r>
            <w:r>
              <w:rPr>
                <w:rFonts w:hint="eastAsia"/>
                <w:lang w:val="en-US" w:eastAsia="zh-CN"/>
              </w:rPr>
              <w:t>(格式自拟）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符合国家相关法律、法规、规章及技术标准和规范要求，行业相关要求；</w:t>
            </w:r>
          </w:p>
          <w:p>
            <w:pPr>
              <w:pStyle w:val="6"/>
              <w:numPr>
                <w:ilvl w:val="0"/>
                <w:numId w:val="3"/>
              </w:numPr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参与报价单位按照报价函上的要求提供样品，样品与报价函一同提交</w:t>
            </w:r>
            <w:bookmarkStart w:id="2" w:name="_GoBack"/>
            <w:bookmarkEnd w:id="2"/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报价函递交截止时间：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</w:rPr>
              <w:t xml:space="preserve">  202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>16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  <w:lang w:val="en-US" w:eastAsia="zh-CN"/>
              </w:rPr>
              <w:t>10:00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递交地点：雅安市市政</w:t>
            </w:r>
            <w:r>
              <w:rPr>
                <w:rFonts w:ascii="宋体" w:hAnsi="宋体"/>
                <w:bCs/>
                <w:color w:val="auto"/>
                <w:szCs w:val="21"/>
              </w:rPr>
              <w:t>建设工程有限公司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雅安市北外环东路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100号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已中标的中标无效，并向市政公司赔付补偿金（合同金额的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2%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）；</w:t>
            </w:r>
            <w:r>
              <w:rPr>
                <w:rFonts w:hint="eastAsia" w:ascii="宋体" w:hAnsi="宋体"/>
                <w:bCs/>
                <w:szCs w:val="21"/>
              </w:rPr>
              <w:t>已签订合同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,中标企业不履行合同</w:t>
            </w:r>
            <w:r>
              <w:rPr>
                <w:rFonts w:hint="eastAsia" w:ascii="宋体" w:hAnsi="宋体"/>
                <w:bCs/>
                <w:szCs w:val="21"/>
              </w:rPr>
              <w:t>市政公司有权解除合同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收取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补偿金（合同金额的2%）；并由违约方按合同相关约定承担违约责任，同时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市政公司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市政公司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的一切直接或间接经济损失）。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其他违规方向市政公司按照招标金额（无控制价则按中标金额）的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2%支付赔偿金。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或仲裁方式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违规供货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报市政公司的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黑名单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并报城投公司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在城投集团内永不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合作。</w:t>
            </w:r>
          </w:p>
        </w:tc>
      </w:tr>
    </w:tbl>
    <w:p>
      <w:pPr>
        <w:pStyle w:val="6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1"/>
        <w:rPr>
          <w:rFonts w:ascii="宋体" w:hAnsi="宋体"/>
          <w:color w:val="000000"/>
        </w:rPr>
      </w:pPr>
      <w:r>
        <w:rPr>
          <w:rFonts w:hint="eastAsia" w:ascii="宋体" w:hAnsi="宋体"/>
          <w:b/>
          <w:bCs/>
          <w:color w:val="000000"/>
        </w:rPr>
        <w:t>附件1：报价函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宋体" w:hAnsi="宋体" w:eastAsia="宋体" w:cs="Times New Roman"/>
          <w:color w:val="000000"/>
        </w:rPr>
      </w:pPr>
      <w:r>
        <w:rPr>
          <w:rFonts w:hint="eastAsia" w:ascii="宋体" w:hAnsi="宋体" w:eastAsia="宋体" w:cs="Times New Roman"/>
          <w:color w:val="000000"/>
        </w:rPr>
        <w:t>联系人：</w:t>
      </w:r>
      <w:r>
        <w:rPr>
          <w:rFonts w:hint="eastAsia" w:ascii="宋体" w:hAnsi="宋体" w:eastAsia="宋体" w:cs="Times New Roman"/>
          <w:color w:val="000000"/>
          <w:lang w:val="en-US" w:eastAsia="zh-CN"/>
        </w:rPr>
        <w:t xml:space="preserve">冯先生                                           </w:t>
      </w:r>
      <w:r>
        <w:rPr>
          <w:rFonts w:hint="eastAsia" w:ascii="宋体" w:hAnsi="宋体" w:eastAsia="宋体" w:cs="Times New Roman"/>
          <w:color w:val="000000"/>
        </w:rPr>
        <w:t>联系电话：</w:t>
      </w:r>
      <w:r>
        <w:rPr>
          <w:rFonts w:hint="eastAsia" w:ascii="宋体" w:hAnsi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13551598508</w:t>
      </w:r>
      <w:r>
        <w:rPr>
          <w:rFonts w:hint="eastAsia" w:ascii="宋体" w:hAnsi="宋体" w:eastAsia="宋体" w:cs="Times New Roman"/>
          <w:color w:val="000000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</w:rPr>
        <w:t xml:space="preserve">            </w:t>
      </w:r>
      <w:r>
        <w:rPr>
          <w:rFonts w:hint="eastAsia" w:ascii="宋体" w:hAnsi="宋体" w:cs="Times New Roman"/>
          <w:color w:val="000000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color w:val="000000"/>
          <w:lang w:val="en-US" w:eastAsia="zh-CN"/>
        </w:rPr>
        <w:t xml:space="preserve">                </w:t>
      </w:r>
    </w:p>
    <w:tbl>
      <w:tblPr>
        <w:tblStyle w:val="18"/>
        <w:tblW w:w="95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833"/>
        <w:gridCol w:w="1334"/>
        <w:gridCol w:w="716"/>
        <w:gridCol w:w="800"/>
        <w:gridCol w:w="800"/>
        <w:gridCol w:w="1050"/>
        <w:gridCol w:w="2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规格、型号及特殊要求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    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单价(元)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铜芯护导线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Φ1.5mm2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16200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符合国家标准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铜芯护导线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Φ2.5mm2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11940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符合国家标准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铝芯线（单股）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2.5mm2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符合国家标准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铝芯线（单股）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4mm2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符合国家标准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陶瓷灯头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E27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符合国家标准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红灯笼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Φ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cm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46000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需提供样品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，红色缎面，注塑接口，展开直径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70cm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LED防水型灯泡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T型 7W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符合国家标准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中国结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宽80cm、高180cm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148500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需提供样品：产品高度1.8m、宽0.805m，发光高度1.64m、宽0.72m，主体材质：PETG+ABS+PC,支架材质：热镀锌钢管（20*40mm方管），主体颜色：中国红，支架颜色：白色，双面带字：中国梦，功率：LED光源/36W*2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LED满天星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10米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串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45000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满天星电源接头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220V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符合国家标准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高压灯带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黄金色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宽度15mm、每米120颗LED灯珠8W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尼龙扎带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20-25cm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袋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符合国家标准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电工胶布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大号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符合国家标准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梅花挂件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LED 5W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中国结挂件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LED 5W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星空地球挂件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LED 5W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6400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大烟花挂件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LED 10W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</w:rPr>
              <w:t>需提供样品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  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329430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</w:tbl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FF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</w:rPr>
        <w:t>说明：1）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报价不得高于控制价，</w:t>
      </w:r>
      <w:r>
        <w:rPr>
          <w:rFonts w:hint="eastAsia" w:ascii="宋体" w:hAnsi="宋体" w:eastAsia="宋体" w:cs="Times New Roman"/>
          <w:color w:val="C00000"/>
          <w:sz w:val="24"/>
        </w:rPr>
        <w:t>税</w:t>
      </w:r>
      <w:r>
        <w:rPr>
          <w:rFonts w:hint="eastAsia" w:ascii="宋体" w:hAnsi="宋体" w:eastAsia="宋体" w:cs="Times New Roman"/>
          <w:color w:val="C00000"/>
          <w:sz w:val="24"/>
          <w:u w:val="none"/>
        </w:rPr>
        <w:t>率</w:t>
      </w:r>
      <w:r>
        <w:rPr>
          <w:rFonts w:hint="eastAsia" w:ascii="宋体" w:hAnsi="宋体" w:eastAsia="宋体" w:cs="Times New Roman"/>
          <w:color w:val="C00000"/>
          <w:sz w:val="24"/>
          <w:u w:val="single"/>
          <w:lang w:val="en-US" w:eastAsia="zh-CN"/>
        </w:rPr>
        <w:t xml:space="preserve">   %</w:t>
      </w:r>
      <w:r>
        <w:rPr>
          <w:rFonts w:hint="eastAsia" w:ascii="宋体" w:hAnsi="宋体" w:eastAsia="宋体" w:cs="Times New Roman"/>
          <w:color w:val="C00000"/>
          <w:sz w:val="24"/>
          <w:u w:val="none"/>
          <w:lang w:val="en-US" w:eastAsia="zh-CN"/>
        </w:rPr>
        <w:t>（不</w:t>
      </w:r>
      <w:r>
        <w:rPr>
          <w:rFonts w:hint="eastAsia" w:ascii="宋体" w:hAnsi="宋体" w:eastAsia="宋体" w:cs="Times New Roman"/>
          <w:color w:val="C00000"/>
          <w:sz w:val="24"/>
          <w:lang w:val="en-US" w:eastAsia="zh-CN"/>
        </w:rPr>
        <w:t>得低于3%）。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2）主要技术参数应符合报价函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，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质量需现场验收人员合格</w:t>
      </w:r>
      <w:r>
        <w:rPr>
          <w:rFonts w:hint="eastAsia" w:ascii="宋体" w:hAnsi="宋体" w:eastAsia="宋体" w:cs="Times New Roman"/>
          <w:color w:val="000000"/>
          <w:sz w:val="24"/>
        </w:rPr>
        <w:t>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3)报价为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单价</w:t>
      </w:r>
      <w:r>
        <w:rPr>
          <w:rFonts w:hint="eastAsia" w:ascii="宋体" w:hAnsi="宋体" w:eastAsia="宋体" w:cs="Times New Roman"/>
          <w:color w:val="000000"/>
          <w:sz w:val="24"/>
        </w:rPr>
        <w:t>包干价，包含运输费、上下车费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、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辅材费</w:t>
      </w:r>
      <w:r>
        <w:rPr>
          <w:rFonts w:hint="eastAsia" w:ascii="宋体" w:hAnsi="宋体" w:eastAsia="宋体" w:cs="Times New Roman"/>
          <w:color w:val="000000"/>
          <w:sz w:val="24"/>
        </w:rPr>
        <w:t>、税费（增值税专用发票）等一切费用。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6）包含但不限于以上物资,未包含在报价单中的其他耗材，费用不高于市场价，并由我公司自主决定是否在报价单位购买。</w:t>
      </w:r>
    </w:p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    7）报价时需将此《竞价函》封面、正文、表格全部打印并按要求密封后交我公司。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公司名称（盖章）：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法定代表人或授权代表（签字）：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ascii="宋体" w:hAnsi="宋体" w:eastAsia="宋体" w:cs="Times New Roman"/>
          <w:color w:val="00000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</w:rPr>
        <w:t>日期: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360" w:lineRule="auto"/>
        <w:rPr>
          <w:rFonts w:hint="eastAsia" w:ascii="宋体" w:hAnsi="宋体"/>
          <w:b/>
          <w:bCs/>
          <w:color w:val="000000"/>
        </w:rPr>
      </w:pPr>
    </w:p>
    <w:p>
      <w:pPr>
        <w:spacing w:line="360" w:lineRule="auto"/>
        <w:rPr>
          <w:rFonts w:hint="eastAsia" w:ascii="宋体" w:hAnsi="宋体"/>
          <w:b/>
          <w:bCs/>
          <w:color w:val="000000"/>
        </w:rPr>
      </w:pPr>
    </w:p>
    <w:p>
      <w:pPr>
        <w:spacing w:line="360" w:lineRule="auto"/>
        <w:rPr>
          <w:rFonts w:hint="eastAsia" w:ascii="宋体" w:hAnsi="宋体"/>
          <w:b/>
          <w:bCs/>
          <w:color w:val="000000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spacing w:line="360" w:lineRule="auto"/>
        <w:rPr>
          <w:rFonts w:hint="eastAsia" w:ascii="宋体" w:hAnsi="宋体"/>
          <w:b/>
          <w:bCs/>
          <w:color w:val="000000"/>
        </w:rPr>
      </w:pPr>
    </w:p>
    <w:p>
      <w:pPr>
        <w:spacing w:line="360" w:lineRule="auto"/>
        <w:rPr>
          <w:rFonts w:hint="eastAsia" w:ascii="宋体" w:hAnsi="宋体"/>
          <w:b/>
          <w:bCs/>
          <w:color w:val="000000"/>
          <w:sz w:val="30"/>
        </w:rPr>
      </w:pPr>
      <w:r>
        <w:rPr>
          <w:rFonts w:hint="eastAsia" w:ascii="宋体" w:hAnsi="宋体"/>
          <w:b/>
          <w:bCs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委托期限：从本授权委托书签署之日起至报价有效期结束为止。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报  价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p>
      <w:pPr>
        <w:spacing w:line="360" w:lineRule="auto"/>
        <w:rPr>
          <w:rFonts w:hint="eastAsia" w:ascii="宋体" w:hAnsi="宋体"/>
          <w:b/>
          <w:color w:val="000000"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24"/>
          <w:lang w:val="en-US" w:eastAsia="zh-CN"/>
        </w:rPr>
      </w:pPr>
    </w:p>
    <w:p>
      <w:pPr>
        <w:pStyle w:val="6"/>
        <w:rPr>
          <w:rFonts w:hint="default" w:ascii="宋体" w:hAnsi="宋体"/>
          <w:b/>
          <w:color w:val="000000"/>
          <w:sz w:val="24"/>
          <w:lang w:val="en-US" w:eastAsia="zh-CN"/>
        </w:rPr>
      </w:pP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4292D"/>
    <w:multiLevelType w:val="singleLevel"/>
    <w:tmpl w:val="99C429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44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7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2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2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Tg2ZTdiNTlhYWQ0OWNjMzdiNDk1NWRiNWM3OGQifQ=="/>
  </w:docVars>
  <w:rsids>
    <w:rsidRoot w:val="00172A27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49B4D7A"/>
    <w:rsid w:val="04D13DB5"/>
    <w:rsid w:val="05CB0F64"/>
    <w:rsid w:val="06622973"/>
    <w:rsid w:val="07935ED0"/>
    <w:rsid w:val="07DC0494"/>
    <w:rsid w:val="0B61144B"/>
    <w:rsid w:val="0C2661F0"/>
    <w:rsid w:val="0C981349"/>
    <w:rsid w:val="0DE82F70"/>
    <w:rsid w:val="0E1409F6"/>
    <w:rsid w:val="0F8E6586"/>
    <w:rsid w:val="0FD07A86"/>
    <w:rsid w:val="10EA595B"/>
    <w:rsid w:val="110A1AD5"/>
    <w:rsid w:val="111D5E14"/>
    <w:rsid w:val="11E50982"/>
    <w:rsid w:val="127C7949"/>
    <w:rsid w:val="12FC4EED"/>
    <w:rsid w:val="13383ED1"/>
    <w:rsid w:val="1475346F"/>
    <w:rsid w:val="15AE2336"/>
    <w:rsid w:val="16831E2E"/>
    <w:rsid w:val="180541EC"/>
    <w:rsid w:val="195118C5"/>
    <w:rsid w:val="197C5011"/>
    <w:rsid w:val="198868B7"/>
    <w:rsid w:val="1A0B2DB9"/>
    <w:rsid w:val="1A7B08FD"/>
    <w:rsid w:val="1B3D593A"/>
    <w:rsid w:val="1F2D130A"/>
    <w:rsid w:val="1F813A12"/>
    <w:rsid w:val="20132210"/>
    <w:rsid w:val="203660D9"/>
    <w:rsid w:val="22042D93"/>
    <w:rsid w:val="24030E99"/>
    <w:rsid w:val="243C11B9"/>
    <w:rsid w:val="24E87A6B"/>
    <w:rsid w:val="25495507"/>
    <w:rsid w:val="25E92311"/>
    <w:rsid w:val="26671152"/>
    <w:rsid w:val="274C096F"/>
    <w:rsid w:val="29774FFB"/>
    <w:rsid w:val="2A3C6EB3"/>
    <w:rsid w:val="2A723D83"/>
    <w:rsid w:val="2AF75BDF"/>
    <w:rsid w:val="2B287C52"/>
    <w:rsid w:val="2BB626E2"/>
    <w:rsid w:val="2C875615"/>
    <w:rsid w:val="2E2C0D2A"/>
    <w:rsid w:val="2F8A3126"/>
    <w:rsid w:val="30C74C2C"/>
    <w:rsid w:val="31D240C7"/>
    <w:rsid w:val="31DC7EC1"/>
    <w:rsid w:val="31ED533C"/>
    <w:rsid w:val="3251489B"/>
    <w:rsid w:val="33624043"/>
    <w:rsid w:val="34545E59"/>
    <w:rsid w:val="360D1645"/>
    <w:rsid w:val="36590DED"/>
    <w:rsid w:val="373E6C5C"/>
    <w:rsid w:val="376C7BDD"/>
    <w:rsid w:val="37F66F05"/>
    <w:rsid w:val="37FC514B"/>
    <w:rsid w:val="38084878"/>
    <w:rsid w:val="38156C0E"/>
    <w:rsid w:val="384F2DC0"/>
    <w:rsid w:val="38BA649F"/>
    <w:rsid w:val="38CA015C"/>
    <w:rsid w:val="391A3A3A"/>
    <w:rsid w:val="394114FA"/>
    <w:rsid w:val="395D152B"/>
    <w:rsid w:val="396A0E9E"/>
    <w:rsid w:val="3C03323D"/>
    <w:rsid w:val="3CA34155"/>
    <w:rsid w:val="3D8D1355"/>
    <w:rsid w:val="3DAD4B33"/>
    <w:rsid w:val="3E9E690B"/>
    <w:rsid w:val="3EC40598"/>
    <w:rsid w:val="3EFA2EAE"/>
    <w:rsid w:val="40BD4320"/>
    <w:rsid w:val="41086D6C"/>
    <w:rsid w:val="43532873"/>
    <w:rsid w:val="437B05F4"/>
    <w:rsid w:val="438D76F7"/>
    <w:rsid w:val="43A25880"/>
    <w:rsid w:val="43B1111A"/>
    <w:rsid w:val="43FA14DA"/>
    <w:rsid w:val="45221A0F"/>
    <w:rsid w:val="45222CAE"/>
    <w:rsid w:val="46866FE1"/>
    <w:rsid w:val="478B2DD0"/>
    <w:rsid w:val="48D74430"/>
    <w:rsid w:val="49284D7B"/>
    <w:rsid w:val="495A5744"/>
    <w:rsid w:val="4A64571C"/>
    <w:rsid w:val="4AE27FBA"/>
    <w:rsid w:val="4BAC0EB9"/>
    <w:rsid w:val="4E706335"/>
    <w:rsid w:val="4F524F2E"/>
    <w:rsid w:val="4F62413A"/>
    <w:rsid w:val="4FFE22FD"/>
    <w:rsid w:val="50391D4C"/>
    <w:rsid w:val="529709D5"/>
    <w:rsid w:val="52EF265E"/>
    <w:rsid w:val="553B3C6F"/>
    <w:rsid w:val="55B6370E"/>
    <w:rsid w:val="56C37A5C"/>
    <w:rsid w:val="56ED3C7E"/>
    <w:rsid w:val="575261C2"/>
    <w:rsid w:val="57D4431F"/>
    <w:rsid w:val="58354DBE"/>
    <w:rsid w:val="585C022D"/>
    <w:rsid w:val="59682F71"/>
    <w:rsid w:val="59D2488F"/>
    <w:rsid w:val="5B3A0472"/>
    <w:rsid w:val="5B996F79"/>
    <w:rsid w:val="5BFE271B"/>
    <w:rsid w:val="5C156644"/>
    <w:rsid w:val="5C41389F"/>
    <w:rsid w:val="5C5F632A"/>
    <w:rsid w:val="5C8F307D"/>
    <w:rsid w:val="5E3434B0"/>
    <w:rsid w:val="5E374FC6"/>
    <w:rsid w:val="5E9D4A3C"/>
    <w:rsid w:val="5F5247ED"/>
    <w:rsid w:val="5F8A26CE"/>
    <w:rsid w:val="60AC6089"/>
    <w:rsid w:val="625E20AA"/>
    <w:rsid w:val="62C70013"/>
    <w:rsid w:val="63A363CD"/>
    <w:rsid w:val="63E458EA"/>
    <w:rsid w:val="63F91E07"/>
    <w:rsid w:val="643911AA"/>
    <w:rsid w:val="65332685"/>
    <w:rsid w:val="656942F9"/>
    <w:rsid w:val="65EF4692"/>
    <w:rsid w:val="662B7F6E"/>
    <w:rsid w:val="67073DC9"/>
    <w:rsid w:val="671477D9"/>
    <w:rsid w:val="681273DF"/>
    <w:rsid w:val="68457B77"/>
    <w:rsid w:val="69CA0E37"/>
    <w:rsid w:val="6A3E28C5"/>
    <w:rsid w:val="6A885221"/>
    <w:rsid w:val="6AD811B4"/>
    <w:rsid w:val="6B701761"/>
    <w:rsid w:val="6B7D454F"/>
    <w:rsid w:val="6C1C4838"/>
    <w:rsid w:val="6C833956"/>
    <w:rsid w:val="6D850292"/>
    <w:rsid w:val="6E5D0D8B"/>
    <w:rsid w:val="6E675169"/>
    <w:rsid w:val="6F1A10C8"/>
    <w:rsid w:val="6F354F20"/>
    <w:rsid w:val="6F6F7560"/>
    <w:rsid w:val="6FD50F8F"/>
    <w:rsid w:val="705E14F2"/>
    <w:rsid w:val="7217328A"/>
    <w:rsid w:val="723238FC"/>
    <w:rsid w:val="724D5C61"/>
    <w:rsid w:val="7268538D"/>
    <w:rsid w:val="72904241"/>
    <w:rsid w:val="732C48FD"/>
    <w:rsid w:val="74E874F4"/>
    <w:rsid w:val="761C45F1"/>
    <w:rsid w:val="76C770D1"/>
    <w:rsid w:val="771F73D7"/>
    <w:rsid w:val="7728448C"/>
    <w:rsid w:val="78102BB8"/>
    <w:rsid w:val="78EF290F"/>
    <w:rsid w:val="796224C0"/>
    <w:rsid w:val="7A0D0355"/>
    <w:rsid w:val="7A2538BE"/>
    <w:rsid w:val="7CD21A0D"/>
    <w:rsid w:val="7F1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5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1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7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paragraph" w:styleId="17">
    <w:name w:val="Body Text First Indent 2"/>
    <w:basedOn w:val="7"/>
    <w:qFormat/>
    <w:uiPriority w:val="0"/>
    <w:pPr>
      <w:ind w:firstLine="20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2"/>
    <w:qFormat/>
    <w:uiPriority w:val="0"/>
  </w:style>
  <w:style w:type="character" w:customStyle="1" w:styleId="22">
    <w:name w:val="默认段落字体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首行缩进两字符 Char"/>
    <w:link w:val="26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6">
    <w:name w:val="正文首行缩进两字符"/>
    <w:basedOn w:val="1"/>
    <w:link w:val="25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7">
    <w:name w:val="纯文本 字符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">
    <w:name w:val="（符号）三标题1.1 Char"/>
    <w:link w:val="29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9">
    <w:name w:val="（符号）三标题1.1"/>
    <w:basedOn w:val="1"/>
    <w:link w:val="28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30">
    <w:name w:val="(符号)标书正文 Char"/>
    <w:link w:val="31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1">
    <w:name w:val="(符号)标书正文"/>
    <w:basedOn w:val="1"/>
    <w:link w:val="30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2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3">
    <w:name w:val="标题 2 字符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4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5">
    <w:name w:val="正文文本缩进 2 字符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6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7">
    <w:name w:val="脚注文本 字符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8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9">
    <w:name w:val="样式 宋体 小四"/>
    <w:qFormat/>
    <w:uiPriority w:val="0"/>
    <w:rPr>
      <w:sz w:val="24"/>
    </w:rPr>
  </w:style>
  <w:style w:type="character" w:customStyle="1" w:styleId="40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1">
    <w:name w:val="批注框文本 字符"/>
    <w:link w:val="11"/>
    <w:qFormat/>
    <w:uiPriority w:val="0"/>
    <w:rPr>
      <w:kern w:val="1"/>
      <w:sz w:val="18"/>
      <w:lang w:eastAsia="ar-SA" w:bidi="ar-SA"/>
    </w:rPr>
  </w:style>
  <w:style w:type="paragraph" w:customStyle="1" w:styleId="4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3">
    <w:name w:val="Char Char Char Char Char Char Char"/>
    <w:basedOn w:val="1"/>
    <w:qFormat/>
    <w:uiPriority w:val="0"/>
    <w:rPr>
      <w:szCs w:val="21"/>
    </w:rPr>
  </w:style>
  <w:style w:type="paragraph" w:customStyle="1" w:styleId="44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5">
    <w:name w:val="（符号）二标题总则"/>
    <w:basedOn w:val="46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6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7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50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2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3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6</Pages>
  <Words>2045</Words>
  <Characters>2355</Characters>
  <Lines>16</Lines>
  <Paragraphs>4</Paragraphs>
  <TotalTime>0</TotalTime>
  <ScaleCrop>false</ScaleCrop>
  <LinksUpToDate>false</LinksUpToDate>
  <CharactersWithSpaces>2859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1223</cp:lastModifiedBy>
  <cp:lastPrinted>2022-06-23T03:19:00Z</cp:lastPrinted>
  <dcterms:modified xsi:type="dcterms:W3CDTF">2022-12-13T06:14:22Z</dcterms:modified>
  <dc:title>雅安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C94FBA3D025A4C48A1326FC675B4A8E4</vt:lpwstr>
  </property>
</Properties>
</file>