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rPr>
          <w:rFonts w:ascii="仿宋" w:hAnsi="仿宋" w:eastAsia="仿宋" w:cs="仿宋"/>
          <w:color w:val="000000"/>
          <w:spacing w:val="78"/>
          <w:sz w:val="72"/>
          <w:szCs w:val="72"/>
        </w:rPr>
      </w:pPr>
      <w:bookmarkStart w:id="0" w:name="_Toc282613282"/>
      <w:bookmarkStart w:id="1" w:name="_Toc130193156"/>
      <w:bookmarkStart w:id="2" w:name="_Toc132000241"/>
      <w:bookmarkStart w:id="3" w:name="_Toc132265245"/>
      <w:bookmarkStart w:id="4" w:name="_Toc132523733"/>
      <w:bookmarkStart w:id="5" w:name="_Toc132111894"/>
      <w:bookmarkStart w:id="6" w:name="_Toc132523462"/>
      <w:bookmarkStart w:id="7" w:name="_Toc131305914"/>
    </w:p>
    <w:p>
      <w:pPr>
        <w:spacing w:line="1000" w:lineRule="exact"/>
        <w:jc w:val="center"/>
        <w:rPr>
          <w:rFonts w:ascii="仿宋" w:hAnsi="仿宋" w:eastAsia="仿宋" w:cs="仿宋"/>
          <w:color w:val="000000"/>
          <w:spacing w:val="78"/>
          <w:sz w:val="96"/>
          <w:szCs w:val="72"/>
        </w:rPr>
      </w:pPr>
      <w:r>
        <w:rPr>
          <w:rFonts w:hint="eastAsia" w:ascii="仿宋" w:hAnsi="仿宋" w:eastAsia="仿宋" w:cs="仿宋"/>
          <w:color w:val="000000"/>
          <w:spacing w:val="78"/>
          <w:sz w:val="96"/>
          <w:szCs w:val="72"/>
        </w:rPr>
        <w:t>竞</w:t>
      </w:r>
    </w:p>
    <w:p>
      <w:pPr>
        <w:spacing w:line="1000" w:lineRule="exact"/>
        <w:jc w:val="center"/>
        <w:rPr>
          <w:rFonts w:ascii="仿宋" w:hAnsi="仿宋" w:eastAsia="仿宋" w:cs="仿宋"/>
          <w:color w:val="000000"/>
          <w:spacing w:val="78"/>
          <w:sz w:val="96"/>
          <w:szCs w:val="72"/>
        </w:rPr>
      </w:pPr>
    </w:p>
    <w:p>
      <w:pPr>
        <w:spacing w:line="1000" w:lineRule="exact"/>
        <w:jc w:val="center"/>
        <w:rPr>
          <w:rFonts w:ascii="仿宋" w:hAnsi="仿宋" w:eastAsia="仿宋" w:cs="仿宋"/>
          <w:color w:val="000000"/>
          <w:spacing w:val="78"/>
          <w:sz w:val="96"/>
          <w:szCs w:val="72"/>
        </w:rPr>
      </w:pPr>
      <w:r>
        <w:rPr>
          <w:rFonts w:hint="eastAsia" w:ascii="仿宋" w:hAnsi="仿宋" w:eastAsia="仿宋" w:cs="仿宋"/>
          <w:color w:val="000000"/>
          <w:spacing w:val="78"/>
          <w:sz w:val="96"/>
          <w:szCs w:val="72"/>
        </w:rPr>
        <w:t>价</w:t>
      </w:r>
    </w:p>
    <w:p>
      <w:pPr>
        <w:spacing w:line="1000" w:lineRule="exact"/>
        <w:jc w:val="center"/>
        <w:rPr>
          <w:rFonts w:ascii="仿宋" w:hAnsi="仿宋" w:eastAsia="仿宋" w:cs="仿宋"/>
          <w:color w:val="000000"/>
          <w:spacing w:val="78"/>
          <w:sz w:val="96"/>
          <w:szCs w:val="72"/>
        </w:rPr>
      </w:pPr>
    </w:p>
    <w:p>
      <w:pPr>
        <w:spacing w:line="1000" w:lineRule="exact"/>
        <w:jc w:val="center"/>
        <w:rPr>
          <w:rFonts w:ascii="仿宋" w:hAnsi="仿宋" w:eastAsia="仿宋" w:cs="仿宋"/>
          <w:color w:val="000000"/>
          <w:spacing w:val="78"/>
          <w:sz w:val="96"/>
          <w:szCs w:val="72"/>
        </w:rPr>
      </w:pPr>
      <w:r>
        <w:rPr>
          <w:rFonts w:hint="eastAsia" w:ascii="仿宋" w:hAnsi="仿宋" w:eastAsia="仿宋" w:cs="仿宋"/>
          <w:color w:val="000000"/>
          <w:spacing w:val="78"/>
          <w:sz w:val="96"/>
          <w:szCs w:val="72"/>
        </w:rPr>
        <w:t>文</w:t>
      </w:r>
    </w:p>
    <w:p>
      <w:pPr>
        <w:spacing w:line="1000" w:lineRule="exact"/>
        <w:jc w:val="center"/>
        <w:rPr>
          <w:rFonts w:ascii="仿宋" w:hAnsi="仿宋" w:eastAsia="仿宋" w:cs="仿宋"/>
          <w:color w:val="000000"/>
          <w:spacing w:val="78"/>
          <w:sz w:val="96"/>
          <w:szCs w:val="72"/>
        </w:rPr>
      </w:pPr>
    </w:p>
    <w:p>
      <w:pPr>
        <w:spacing w:line="1000" w:lineRule="exact"/>
        <w:jc w:val="center"/>
        <w:rPr>
          <w:rFonts w:ascii="仿宋" w:hAnsi="仿宋" w:eastAsia="仿宋" w:cs="仿宋"/>
          <w:color w:val="000000"/>
          <w:spacing w:val="78"/>
          <w:sz w:val="96"/>
          <w:szCs w:val="72"/>
        </w:rPr>
      </w:pPr>
      <w:r>
        <w:rPr>
          <w:rFonts w:hint="eastAsia" w:ascii="仿宋" w:hAnsi="仿宋" w:eastAsia="仿宋" w:cs="仿宋"/>
          <w:color w:val="000000"/>
          <w:spacing w:val="78"/>
          <w:sz w:val="96"/>
          <w:szCs w:val="72"/>
        </w:rPr>
        <w:t>件</w:t>
      </w:r>
    </w:p>
    <w:p>
      <w:pPr>
        <w:spacing w:line="1000" w:lineRule="exact"/>
        <w:jc w:val="center"/>
        <w:rPr>
          <w:rFonts w:ascii="仿宋" w:hAnsi="仿宋" w:eastAsia="仿宋" w:cs="仿宋"/>
          <w:color w:val="000000"/>
          <w:spacing w:val="78"/>
          <w:sz w:val="96"/>
          <w:szCs w:val="72"/>
        </w:rPr>
      </w:pPr>
    </w:p>
    <w:p>
      <w:pPr>
        <w:spacing w:line="1000" w:lineRule="exact"/>
        <w:jc w:val="center"/>
        <w:rPr>
          <w:rFonts w:ascii="仿宋" w:hAnsi="仿宋" w:eastAsia="仿宋" w:cs="仿宋"/>
          <w:color w:val="000000"/>
          <w:spacing w:val="78"/>
          <w:sz w:val="96"/>
          <w:szCs w:val="72"/>
        </w:rPr>
      </w:pPr>
      <w:r>
        <w:rPr>
          <w:rFonts w:hint="eastAsia" w:ascii="仿宋" w:hAnsi="仿宋" w:eastAsia="仿宋" w:cs="仿宋"/>
          <w:color w:val="000000"/>
          <w:spacing w:val="78"/>
          <w:sz w:val="96"/>
          <w:szCs w:val="72"/>
        </w:rPr>
        <w:t>封</w:t>
      </w:r>
    </w:p>
    <w:p>
      <w:pPr>
        <w:spacing w:line="1000" w:lineRule="exact"/>
        <w:jc w:val="center"/>
        <w:rPr>
          <w:rFonts w:ascii="仿宋" w:hAnsi="仿宋" w:eastAsia="仿宋" w:cs="仿宋"/>
          <w:color w:val="000000"/>
          <w:spacing w:val="78"/>
          <w:sz w:val="96"/>
          <w:szCs w:val="72"/>
        </w:rPr>
      </w:pPr>
    </w:p>
    <w:p>
      <w:pPr>
        <w:spacing w:line="1000" w:lineRule="exact"/>
        <w:jc w:val="center"/>
        <w:rPr>
          <w:rFonts w:ascii="仿宋" w:hAnsi="仿宋" w:eastAsia="仿宋" w:cs="仿宋"/>
          <w:color w:val="000000"/>
          <w:spacing w:val="78"/>
          <w:sz w:val="96"/>
          <w:szCs w:val="72"/>
        </w:rPr>
      </w:pPr>
      <w:r>
        <w:rPr>
          <w:rFonts w:hint="eastAsia" w:ascii="仿宋" w:hAnsi="仿宋" w:eastAsia="仿宋" w:cs="仿宋"/>
          <w:color w:val="000000"/>
          <w:spacing w:val="78"/>
          <w:sz w:val="96"/>
          <w:szCs w:val="72"/>
        </w:rPr>
        <w:t>面</w:t>
      </w:r>
    </w:p>
    <w:p>
      <w:pPr>
        <w:spacing w:line="500" w:lineRule="exact"/>
        <w:rPr>
          <w:rFonts w:ascii="宋体" w:hAnsi="宋体"/>
          <w:b/>
          <w:color w:val="000000"/>
          <w:sz w:val="28"/>
          <w:szCs w:val="28"/>
        </w:rPr>
        <w:sectPr>
          <w:headerReference r:id="rId3" w:type="default"/>
          <w:footerReference r:id="rId4" w:type="default"/>
          <w:pgSz w:w="11850" w:h="16783"/>
          <w:pgMar w:top="1200" w:right="960" w:bottom="1300" w:left="1080" w:header="0" w:footer="1115" w:gutter="0"/>
          <w:cols w:space="720" w:num="1"/>
        </w:sectPr>
      </w:pPr>
    </w:p>
    <w:bookmarkEnd w:id="0"/>
    <w:bookmarkEnd w:id="1"/>
    <w:bookmarkEnd w:id="2"/>
    <w:bookmarkEnd w:id="3"/>
    <w:bookmarkEnd w:id="4"/>
    <w:bookmarkEnd w:id="5"/>
    <w:bookmarkEnd w:id="6"/>
    <w:p>
      <w:pPr>
        <w:spacing w:line="1000" w:lineRule="exact"/>
        <w:rPr>
          <w:rFonts w:ascii="仿宋" w:hAnsi="仿宋" w:eastAsia="仿宋" w:cs="仿宋"/>
          <w:color w:val="000000"/>
          <w:spacing w:val="78"/>
          <w:sz w:val="72"/>
          <w:szCs w:val="72"/>
        </w:rPr>
      </w:pPr>
      <w:bookmarkStart w:id="8" w:name="_Toc168197338"/>
    </w:p>
    <w:p>
      <w:pPr>
        <w:spacing w:line="1000" w:lineRule="exact"/>
        <w:jc w:val="center"/>
        <w:rPr>
          <w:rFonts w:ascii="仿宋" w:hAnsi="仿宋" w:eastAsia="仿宋" w:cs="仿宋"/>
          <w:color w:val="000000"/>
          <w:spacing w:val="78"/>
          <w:sz w:val="72"/>
          <w:szCs w:val="72"/>
        </w:rPr>
      </w:pPr>
      <w:r>
        <w:rPr>
          <w:rFonts w:hint="eastAsia" w:ascii="仿宋" w:hAnsi="仿宋" w:eastAsia="仿宋" w:cs="仿宋"/>
          <w:color w:val="000000"/>
          <w:spacing w:val="78"/>
          <w:sz w:val="72"/>
          <w:szCs w:val="72"/>
        </w:rPr>
        <w:t>竞价文件</w:t>
      </w:r>
    </w:p>
    <w:p>
      <w:pPr>
        <w:spacing w:line="500" w:lineRule="exact"/>
        <w:jc w:val="center"/>
        <w:rPr>
          <w:rFonts w:ascii="仿宋" w:hAnsi="仿宋" w:eastAsia="仿宋" w:cs="仿宋"/>
          <w:b/>
          <w:color w:val="000000"/>
          <w:sz w:val="36"/>
        </w:rPr>
      </w:pPr>
    </w:p>
    <w:p>
      <w:pPr>
        <w:spacing w:line="500" w:lineRule="exact"/>
        <w:jc w:val="center"/>
        <w:rPr>
          <w:rFonts w:ascii="仿宋" w:hAnsi="仿宋" w:eastAsia="仿宋" w:cs="仿宋"/>
          <w:b/>
          <w:color w:val="000000"/>
          <w:sz w:val="36"/>
        </w:rPr>
      </w:pPr>
    </w:p>
    <w:p>
      <w:pPr>
        <w:spacing w:line="500" w:lineRule="exact"/>
        <w:jc w:val="center"/>
        <w:rPr>
          <w:rFonts w:ascii="仿宋" w:hAnsi="仿宋" w:eastAsia="仿宋" w:cs="仿宋"/>
          <w:b/>
          <w:color w:val="000000"/>
          <w:sz w:val="36"/>
        </w:rPr>
      </w:pPr>
    </w:p>
    <w:p>
      <w:pPr>
        <w:spacing w:line="360" w:lineRule="exact"/>
        <w:jc w:val="center"/>
        <w:rPr>
          <w:rFonts w:ascii="仿宋" w:hAnsi="仿宋" w:eastAsia="仿宋" w:cs="仿宋"/>
          <w:color w:val="000000"/>
          <w:sz w:val="36"/>
        </w:rPr>
      </w:pPr>
    </w:p>
    <w:p>
      <w:pPr>
        <w:ind w:firstLine="360" w:firstLineChars="100"/>
        <w:jc w:val="center"/>
        <w:rPr>
          <w:rFonts w:ascii="仿宋" w:hAnsi="仿宋" w:eastAsia="仿宋" w:cs="仿宋"/>
          <w:b/>
          <w:sz w:val="36"/>
          <w:szCs w:val="36"/>
        </w:rPr>
      </w:pPr>
      <w:r>
        <w:rPr>
          <w:rFonts w:hint="eastAsia" w:ascii="仿宋" w:hAnsi="仿宋" w:eastAsia="仿宋" w:cs="仿宋"/>
          <w:color w:val="000000"/>
          <w:sz w:val="36"/>
        </w:rPr>
        <w:t>项目名称：</w:t>
      </w:r>
      <w:r>
        <w:rPr>
          <w:rFonts w:hint="eastAsia" w:ascii="仿宋" w:hAnsi="仿宋" w:eastAsia="仿宋" w:cs="仿宋"/>
          <w:b/>
          <w:sz w:val="36"/>
          <w:szCs w:val="36"/>
        </w:rPr>
        <w:t>汉源县城市智慧停车场及智慧充电桩项目一期汉源县城人民银行大型综合楼停车楼建设项目铝单板材料采购</w:t>
      </w:r>
    </w:p>
    <w:p>
      <w:pPr>
        <w:spacing w:line="360" w:lineRule="exact"/>
        <w:ind w:left="1961" w:leftChars="172" w:hanging="1600" w:hangingChars="500"/>
        <w:jc w:val="left"/>
        <w:rPr>
          <w:rFonts w:ascii="仿宋" w:hAnsi="仿宋" w:eastAsia="仿宋" w:cs="仿宋"/>
          <w:color w:val="000000"/>
          <w:sz w:val="32"/>
          <w:szCs w:val="32"/>
          <w:u w:val="single"/>
        </w:rPr>
      </w:pPr>
    </w:p>
    <w:p>
      <w:pPr>
        <w:spacing w:line="360" w:lineRule="exact"/>
        <w:ind w:left="1890" w:leftChars="900"/>
        <w:jc w:val="left"/>
        <w:rPr>
          <w:rFonts w:ascii="仿宋" w:hAnsi="仿宋" w:eastAsia="仿宋" w:cs="仿宋"/>
          <w:color w:val="000000"/>
          <w:sz w:val="32"/>
          <w:szCs w:val="32"/>
        </w:rPr>
      </w:pPr>
    </w:p>
    <w:p>
      <w:pPr>
        <w:spacing w:line="360" w:lineRule="exact"/>
        <w:ind w:left="1890" w:leftChars="900"/>
        <w:jc w:val="left"/>
        <w:rPr>
          <w:rFonts w:ascii="仿宋" w:hAnsi="仿宋" w:eastAsia="仿宋" w:cs="仿宋"/>
          <w:color w:val="000000"/>
          <w:sz w:val="36"/>
        </w:rPr>
      </w:pPr>
    </w:p>
    <w:p>
      <w:pPr>
        <w:spacing w:line="360" w:lineRule="exact"/>
        <w:ind w:left="1890" w:leftChars="900"/>
        <w:jc w:val="left"/>
        <w:rPr>
          <w:rFonts w:ascii="仿宋" w:hAnsi="仿宋" w:eastAsia="仿宋" w:cs="仿宋"/>
          <w:color w:val="000000"/>
          <w:sz w:val="36"/>
        </w:rPr>
      </w:pPr>
    </w:p>
    <w:p>
      <w:pPr>
        <w:spacing w:line="360" w:lineRule="exact"/>
        <w:jc w:val="center"/>
        <w:rPr>
          <w:rFonts w:ascii="仿宋" w:hAnsi="仿宋" w:eastAsia="仿宋" w:cs="仿宋"/>
          <w:color w:val="000000"/>
          <w:sz w:val="36"/>
        </w:rPr>
      </w:pPr>
    </w:p>
    <w:p>
      <w:pPr>
        <w:spacing w:line="360" w:lineRule="exact"/>
        <w:jc w:val="center"/>
        <w:rPr>
          <w:rFonts w:ascii="仿宋" w:hAnsi="仿宋" w:eastAsia="仿宋" w:cs="仿宋"/>
          <w:color w:val="000000"/>
          <w:sz w:val="36"/>
        </w:rPr>
      </w:pPr>
    </w:p>
    <w:p>
      <w:pPr>
        <w:spacing w:line="360" w:lineRule="exact"/>
        <w:ind w:left="1890" w:leftChars="900"/>
        <w:jc w:val="left"/>
        <w:rPr>
          <w:rFonts w:ascii="仿宋" w:hAnsi="仿宋" w:eastAsia="仿宋" w:cs="仿宋"/>
          <w:color w:val="000000"/>
          <w:sz w:val="36"/>
        </w:rPr>
      </w:pPr>
      <w:r>
        <w:rPr>
          <w:rFonts w:hint="eastAsia" w:ascii="仿宋" w:hAnsi="仿宋" w:eastAsia="仿宋" w:cs="仿宋"/>
          <w:color w:val="000000"/>
          <w:sz w:val="36"/>
          <w:lang w:val="en-US" w:eastAsia="zh-CN"/>
        </w:rPr>
        <w:t>公司名称</w:t>
      </w:r>
      <w:r>
        <w:rPr>
          <w:rFonts w:hint="eastAsia" w:ascii="仿宋" w:hAnsi="仿宋" w:eastAsia="仿宋" w:cs="仿宋"/>
          <w:color w:val="000000"/>
          <w:sz w:val="36"/>
        </w:rPr>
        <w:t>（加盖公章）：</w:t>
      </w:r>
      <w:r>
        <w:rPr>
          <w:rFonts w:hint="eastAsia" w:ascii="仿宋" w:hAnsi="仿宋" w:eastAsia="仿宋" w:cs="仿宋"/>
          <w:color w:val="000000"/>
          <w:sz w:val="36"/>
          <w:u w:val="single"/>
        </w:rPr>
        <w:t xml:space="preserve">  </w:t>
      </w:r>
      <w:r>
        <w:rPr>
          <w:rFonts w:ascii="仿宋" w:hAnsi="仿宋" w:eastAsia="仿宋" w:cs="仿宋"/>
          <w:color w:val="000000"/>
          <w:sz w:val="36"/>
          <w:u w:val="single"/>
        </w:rPr>
        <w:t xml:space="preserve">               </w:t>
      </w:r>
      <w:r>
        <w:rPr>
          <w:rFonts w:hint="eastAsia" w:ascii="仿宋" w:hAnsi="仿宋" w:eastAsia="仿宋" w:cs="仿宋"/>
          <w:color w:val="000000"/>
          <w:sz w:val="36"/>
          <w:u w:val="single"/>
        </w:rPr>
        <w:t xml:space="preserve">  </w:t>
      </w:r>
    </w:p>
    <w:p>
      <w:pPr>
        <w:spacing w:line="360" w:lineRule="exact"/>
        <w:ind w:left="1890" w:leftChars="900"/>
        <w:jc w:val="left"/>
        <w:rPr>
          <w:rFonts w:ascii="仿宋" w:hAnsi="仿宋" w:eastAsia="仿宋" w:cs="仿宋"/>
          <w:color w:val="000000"/>
          <w:sz w:val="36"/>
        </w:rPr>
      </w:pPr>
    </w:p>
    <w:p>
      <w:pPr>
        <w:spacing w:line="360" w:lineRule="exact"/>
        <w:ind w:left="1890" w:leftChars="900"/>
        <w:jc w:val="left"/>
        <w:rPr>
          <w:rFonts w:ascii="仿宋" w:hAnsi="仿宋" w:eastAsia="仿宋" w:cs="仿宋"/>
          <w:color w:val="000000"/>
          <w:spacing w:val="-40"/>
          <w:sz w:val="36"/>
        </w:rPr>
      </w:pPr>
      <w:r>
        <w:rPr>
          <w:rFonts w:hint="eastAsia" w:ascii="仿宋" w:hAnsi="仿宋" w:eastAsia="仿宋" w:cs="仿宋"/>
          <w:color w:val="000000"/>
          <w:spacing w:val="-24"/>
          <w:sz w:val="36"/>
        </w:rPr>
        <w:t>法定代表人或其委托代理人签字</w:t>
      </w:r>
      <w:r>
        <w:rPr>
          <w:rFonts w:hint="eastAsia" w:ascii="仿宋" w:hAnsi="仿宋" w:eastAsia="仿宋" w:cs="仿宋"/>
          <w:color w:val="000000"/>
          <w:spacing w:val="-40"/>
          <w:sz w:val="36"/>
        </w:rPr>
        <w:t>：</w:t>
      </w:r>
      <w:r>
        <w:rPr>
          <w:rFonts w:hint="eastAsia" w:ascii="仿宋" w:hAnsi="仿宋" w:eastAsia="仿宋" w:cs="仿宋"/>
          <w:color w:val="000000"/>
          <w:spacing w:val="-40"/>
          <w:sz w:val="36"/>
          <w:u w:val="single"/>
        </w:rPr>
        <w:t xml:space="preserve">         </w:t>
      </w:r>
      <w:r>
        <w:rPr>
          <w:rFonts w:ascii="仿宋" w:hAnsi="仿宋" w:eastAsia="仿宋" w:cs="仿宋"/>
          <w:color w:val="000000"/>
          <w:spacing w:val="-40"/>
          <w:sz w:val="36"/>
          <w:u w:val="single"/>
        </w:rPr>
        <w:t xml:space="preserve">        </w:t>
      </w:r>
      <w:r>
        <w:rPr>
          <w:rFonts w:hint="eastAsia" w:ascii="仿宋" w:hAnsi="仿宋" w:eastAsia="仿宋" w:cs="仿宋"/>
          <w:color w:val="000000"/>
          <w:spacing w:val="-40"/>
          <w:sz w:val="36"/>
          <w:u w:val="single"/>
        </w:rPr>
        <w:t xml:space="preserve">          </w:t>
      </w:r>
    </w:p>
    <w:p>
      <w:pPr>
        <w:spacing w:line="500" w:lineRule="exact"/>
        <w:jc w:val="center"/>
        <w:rPr>
          <w:rFonts w:ascii="仿宋" w:hAnsi="仿宋" w:eastAsia="仿宋" w:cs="仿宋"/>
          <w:color w:val="000000"/>
          <w:sz w:val="36"/>
        </w:rPr>
      </w:pPr>
    </w:p>
    <w:p>
      <w:pPr>
        <w:spacing w:line="500" w:lineRule="exact"/>
        <w:jc w:val="center"/>
        <w:rPr>
          <w:rFonts w:ascii="仿宋" w:hAnsi="仿宋" w:eastAsia="仿宋" w:cs="仿宋"/>
          <w:color w:val="000000"/>
          <w:sz w:val="36"/>
        </w:rPr>
      </w:pPr>
    </w:p>
    <w:p>
      <w:pPr>
        <w:spacing w:line="500" w:lineRule="exact"/>
        <w:jc w:val="center"/>
        <w:rPr>
          <w:rFonts w:ascii="仿宋" w:hAnsi="仿宋" w:eastAsia="仿宋" w:cs="仿宋"/>
          <w:color w:val="000000"/>
          <w:sz w:val="36"/>
        </w:rPr>
      </w:pPr>
    </w:p>
    <w:p>
      <w:pPr>
        <w:spacing w:line="500" w:lineRule="exact"/>
        <w:ind w:firstLine="2142" w:firstLineChars="595"/>
        <w:rPr>
          <w:rFonts w:ascii="仿宋" w:hAnsi="仿宋" w:eastAsia="仿宋" w:cs="仿宋"/>
          <w:color w:val="000000"/>
          <w:sz w:val="36"/>
        </w:rPr>
      </w:pPr>
      <w:r>
        <w:rPr>
          <w:rFonts w:hint="eastAsia" w:ascii="仿宋" w:hAnsi="仿宋" w:eastAsia="仿宋" w:cs="仿宋"/>
          <w:color w:val="000000"/>
          <w:sz w:val="36"/>
        </w:rPr>
        <w:t xml:space="preserve">日期：  2022 年 </w:t>
      </w:r>
      <w:r>
        <w:rPr>
          <w:rFonts w:ascii="仿宋" w:hAnsi="仿宋" w:eastAsia="仿宋" w:cs="仿宋"/>
          <w:color w:val="000000"/>
          <w:sz w:val="36"/>
        </w:rPr>
        <w:t xml:space="preserve">  </w:t>
      </w:r>
      <w:r>
        <w:rPr>
          <w:rFonts w:hint="eastAsia" w:ascii="仿宋" w:hAnsi="仿宋" w:eastAsia="仿宋" w:cs="仿宋"/>
          <w:color w:val="000000"/>
          <w:sz w:val="36"/>
        </w:rPr>
        <w:t xml:space="preserve"> 月 </w:t>
      </w:r>
      <w:r>
        <w:rPr>
          <w:rFonts w:ascii="仿宋" w:hAnsi="仿宋" w:eastAsia="仿宋" w:cs="仿宋"/>
          <w:color w:val="000000"/>
          <w:sz w:val="36"/>
        </w:rPr>
        <w:t xml:space="preserve">  </w:t>
      </w:r>
      <w:r>
        <w:rPr>
          <w:rFonts w:hint="eastAsia" w:ascii="仿宋" w:hAnsi="仿宋" w:eastAsia="仿宋" w:cs="仿宋"/>
          <w:color w:val="000000"/>
          <w:sz w:val="36"/>
        </w:rPr>
        <w:t xml:space="preserve"> 日</w:t>
      </w:r>
    </w:p>
    <w:p>
      <w:pPr>
        <w:spacing w:line="260" w:lineRule="exact"/>
        <w:outlineLvl w:val="1"/>
        <w:rPr>
          <w:rFonts w:ascii="仿宋" w:hAnsi="仿宋" w:eastAsia="仿宋" w:cs="仿宋"/>
          <w:color w:val="000000"/>
        </w:rPr>
      </w:pPr>
      <w:r>
        <w:rPr>
          <w:rFonts w:hint="eastAsia" w:ascii="仿宋" w:hAnsi="仿宋" w:eastAsia="仿宋" w:cs="仿宋"/>
          <w:color w:val="000000"/>
        </w:rPr>
        <w:br w:type="page"/>
      </w:r>
      <w:bookmarkEnd w:id="8"/>
    </w:p>
    <w:p>
      <w:pPr>
        <w:spacing w:line="500" w:lineRule="exact"/>
        <w:jc w:val="center"/>
        <w:rPr>
          <w:rFonts w:ascii="仿宋" w:hAnsi="仿宋" w:eastAsia="仿宋" w:cs="仿宋"/>
          <w:color w:val="000000"/>
          <w:sz w:val="44"/>
          <w:szCs w:val="44"/>
        </w:rPr>
      </w:pPr>
      <w:r>
        <w:rPr>
          <w:rFonts w:hint="eastAsia" w:ascii="仿宋" w:hAnsi="仿宋" w:eastAsia="仿宋" w:cs="仿宋"/>
          <w:color w:val="000000"/>
          <w:sz w:val="44"/>
          <w:szCs w:val="44"/>
        </w:rPr>
        <w:t>竞价响应函</w:t>
      </w:r>
    </w:p>
    <w:p>
      <w:pPr>
        <w:spacing w:line="500" w:lineRule="exact"/>
        <w:rPr>
          <w:rFonts w:ascii="仿宋" w:hAnsi="仿宋" w:eastAsia="仿宋" w:cs="仿宋"/>
          <w:color w:val="000000"/>
          <w:sz w:val="24"/>
        </w:rPr>
      </w:pPr>
    </w:p>
    <w:p>
      <w:pPr>
        <w:ind w:firstLine="240" w:firstLineChars="100"/>
        <w:rPr>
          <w:rFonts w:ascii="仿宋" w:hAnsi="仿宋" w:eastAsia="仿宋" w:cs="仿宋"/>
          <w:color w:val="000000"/>
          <w:sz w:val="24"/>
          <w:u w:val="single"/>
        </w:rPr>
      </w:pPr>
      <w:r>
        <w:rPr>
          <w:rFonts w:hint="eastAsia" w:ascii="仿宋" w:hAnsi="仿宋" w:eastAsia="仿宋" w:cs="仿宋"/>
          <w:color w:val="000000"/>
          <w:sz w:val="24"/>
        </w:rPr>
        <w:t>致：</w:t>
      </w:r>
      <w:r>
        <w:rPr>
          <w:rFonts w:hint="eastAsia" w:ascii="仿宋" w:hAnsi="仿宋" w:eastAsia="仿宋" w:cs="仿宋"/>
          <w:color w:val="000000"/>
          <w:sz w:val="24"/>
          <w:u w:val="single"/>
        </w:rPr>
        <w:t>雅安城投建筑工程有限公司</w:t>
      </w:r>
    </w:p>
    <w:p>
      <w:pPr>
        <w:pStyle w:val="2"/>
        <w:rPr>
          <w:rFonts w:ascii="仿宋" w:hAnsi="仿宋" w:eastAsia="仿宋" w:cs="仿宋"/>
        </w:rPr>
      </w:pPr>
    </w:p>
    <w:p>
      <w:pPr>
        <w:ind w:firstLine="240" w:firstLineChars="100"/>
        <w:jc w:val="left"/>
        <w:rPr>
          <w:rFonts w:ascii="仿宋" w:hAnsi="仿宋" w:eastAsia="仿宋" w:cs="仿宋"/>
          <w:color w:val="000000"/>
          <w:sz w:val="24"/>
        </w:rPr>
      </w:pPr>
      <w:r>
        <w:rPr>
          <w:rFonts w:hint="eastAsia" w:ascii="仿宋" w:hAnsi="仿宋" w:eastAsia="仿宋" w:cs="仿宋"/>
          <w:color w:val="000000"/>
          <w:sz w:val="24"/>
        </w:rPr>
        <w:t>根据贵公司发布的“</w:t>
      </w:r>
      <w:r>
        <w:rPr>
          <w:rFonts w:hint="eastAsia" w:ascii="仿宋" w:hAnsi="仿宋" w:eastAsia="仿宋" w:cs="仿宋"/>
          <w:b/>
          <w:bCs/>
          <w:color w:val="000000"/>
          <w:sz w:val="24"/>
          <w:u w:val="single"/>
        </w:rPr>
        <w:t>汉源县城市智慧停车场及智慧充电桩项目一期汉源县城人民银行大型综合楼停车楼建设项目铝单板材料采购</w:t>
      </w:r>
      <w:r>
        <w:rPr>
          <w:rFonts w:hint="eastAsia" w:ascii="仿宋" w:hAnsi="仿宋" w:eastAsia="仿宋" w:cs="仿宋"/>
          <w:color w:val="000000"/>
          <w:sz w:val="24"/>
        </w:rPr>
        <w:t>”的竞价公告，我公司经研究，决定参与本次竞价，并提交下述文件</w:t>
      </w:r>
      <w:r>
        <w:rPr>
          <w:rFonts w:hint="eastAsia" w:ascii="仿宋" w:hAnsi="仿宋" w:eastAsia="仿宋" w:cs="仿宋"/>
          <w:color w:val="000000"/>
          <w:sz w:val="24"/>
          <w:u w:val="single"/>
        </w:rPr>
        <w:t xml:space="preserve"> 1   </w:t>
      </w:r>
      <w:r>
        <w:rPr>
          <w:rFonts w:hint="eastAsia" w:ascii="仿宋" w:hAnsi="仿宋" w:eastAsia="仿宋" w:cs="仿宋"/>
          <w:color w:val="000000"/>
          <w:sz w:val="24"/>
        </w:rPr>
        <w:t>套。</w:t>
      </w:r>
    </w:p>
    <w:p>
      <w:pPr>
        <w:spacing w:line="5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（1）报价函</w:t>
      </w:r>
    </w:p>
    <w:p>
      <w:pPr>
        <w:spacing w:line="5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（2）报价清单</w:t>
      </w:r>
    </w:p>
    <w:p>
      <w:pPr>
        <w:spacing w:line="500" w:lineRule="exact"/>
        <w:ind w:firstLine="480" w:firstLineChars="200"/>
        <w:jc w:val="left"/>
        <w:rPr>
          <w:rFonts w:hint="eastAsia" w:ascii="仿宋" w:hAnsi="仿宋" w:eastAsia="仿宋" w:cs="仿宋"/>
          <w:color w:val="000000"/>
          <w:sz w:val="24"/>
          <w:lang w:val="en-US" w:eastAsia="zh-CN"/>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3</w:t>
      </w:r>
      <w:r>
        <w:rPr>
          <w:rFonts w:hint="eastAsia" w:ascii="仿宋" w:hAnsi="仿宋" w:eastAsia="仿宋" w:cs="仿宋"/>
          <w:color w:val="000000"/>
          <w:sz w:val="24"/>
        </w:rPr>
        <w:t>）</w:t>
      </w:r>
      <w:r>
        <w:rPr>
          <w:rFonts w:hint="eastAsia" w:ascii="仿宋" w:hAnsi="仿宋" w:eastAsia="仿宋" w:cs="仿宋"/>
          <w:color w:val="000000"/>
          <w:sz w:val="24"/>
          <w:lang w:val="en-US" w:eastAsia="zh-CN"/>
        </w:rPr>
        <w:t>法定代表人身份证明或授权委托书</w:t>
      </w:r>
    </w:p>
    <w:p>
      <w:pPr>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4</w:t>
      </w:r>
      <w:r>
        <w:rPr>
          <w:rFonts w:hint="eastAsia" w:ascii="仿宋" w:hAnsi="仿宋" w:eastAsia="仿宋" w:cs="仿宋"/>
          <w:color w:val="000000"/>
          <w:sz w:val="24"/>
        </w:rPr>
        <w:t>）承诺函</w:t>
      </w:r>
    </w:p>
    <w:p>
      <w:pPr>
        <w:spacing w:line="500" w:lineRule="exact"/>
        <w:ind w:firstLine="480" w:firstLineChars="200"/>
        <w:jc w:val="left"/>
        <w:rPr>
          <w:rFonts w:hint="eastAsia" w:ascii="仿宋" w:hAnsi="仿宋" w:eastAsia="仿宋" w:cs="仿宋"/>
          <w:color w:val="000000"/>
          <w:sz w:val="24"/>
          <w:lang w:eastAsia="zh-CN"/>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5</w:t>
      </w:r>
      <w:r>
        <w:rPr>
          <w:rFonts w:hint="eastAsia" w:ascii="仿宋" w:hAnsi="仿宋" w:eastAsia="仿宋" w:cs="仿宋"/>
          <w:color w:val="000000"/>
          <w:sz w:val="24"/>
          <w:lang w:eastAsia="zh-CN"/>
        </w:rPr>
        <w:t>）具有相关材料供应业绩（注：须附合同）</w:t>
      </w:r>
    </w:p>
    <w:p>
      <w:pPr>
        <w:spacing w:line="500" w:lineRule="exact"/>
        <w:rPr>
          <w:rFonts w:ascii="仿宋" w:hAnsi="仿宋" w:eastAsia="仿宋" w:cs="仿宋"/>
          <w:color w:val="000000"/>
          <w:sz w:val="24"/>
        </w:rPr>
      </w:pPr>
      <w:r>
        <w:rPr>
          <w:rFonts w:hint="eastAsia" w:ascii="仿宋" w:hAnsi="仿宋" w:eastAsia="仿宋" w:cs="仿宋"/>
          <w:color w:val="000000"/>
          <w:sz w:val="24"/>
        </w:rPr>
        <w:t>根据此函，我公司承诺如下：</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1.我公司将按竞价文件的规定履行合同责任和义务。</w:t>
      </w:r>
    </w:p>
    <w:p>
      <w:pPr>
        <w:spacing w:line="500" w:lineRule="exact"/>
        <w:ind w:firstLine="472" w:firstLineChars="200"/>
        <w:rPr>
          <w:rFonts w:ascii="仿宋" w:hAnsi="仿宋" w:eastAsia="仿宋" w:cs="仿宋"/>
          <w:color w:val="000000"/>
          <w:sz w:val="24"/>
        </w:rPr>
      </w:pPr>
      <w:r>
        <w:rPr>
          <w:rFonts w:hint="eastAsia" w:ascii="仿宋" w:hAnsi="仿宋" w:eastAsia="仿宋" w:cs="仿宋"/>
          <w:color w:val="000000"/>
          <w:spacing w:val="-2"/>
          <w:kern w:val="24"/>
          <w:sz w:val="24"/>
        </w:rPr>
        <w:t>2.我公司已详细审查全部竞价文件，以及全部参考资料。我公司完全理解并同意放弃对这方面有不明及误解的权利</w:t>
      </w:r>
      <w:r>
        <w:rPr>
          <w:rFonts w:hint="eastAsia" w:ascii="仿宋" w:hAnsi="仿宋" w:eastAsia="仿宋" w:cs="仿宋"/>
          <w:color w:val="000000"/>
          <w:sz w:val="24"/>
        </w:rPr>
        <w:t>。</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3.我公司同意提供按照贵公司可能要求的与竞价有关的一切数据或资料。</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4.一旦我公司中选,我公司愿意履行自己在响应文件中及合同的全部承诺和责任。</w:t>
      </w:r>
    </w:p>
    <w:p>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5.我公司同意所递交的竞价文件在规定之日起至30天有效期内有效，在此期间内我公司将受此约束。</w:t>
      </w:r>
    </w:p>
    <w:p>
      <w:pPr>
        <w:pStyle w:val="13"/>
        <w:spacing w:line="360" w:lineRule="auto"/>
        <w:ind w:left="0" w:leftChars="0" w:firstLine="960" w:firstLineChars="400"/>
        <w:rPr>
          <w:rFonts w:ascii="仿宋" w:hAnsi="仿宋" w:eastAsia="仿宋" w:cs="仿宋"/>
          <w:sz w:val="24"/>
        </w:rPr>
      </w:pPr>
      <w:r>
        <w:rPr>
          <w:rFonts w:hint="eastAsia" w:ascii="仿宋" w:hAnsi="仿宋" w:eastAsia="仿宋" w:cs="仿宋"/>
          <w:sz w:val="24"/>
        </w:rPr>
        <w:t xml:space="preserve">投标单位（盖章）： </w:t>
      </w:r>
      <w:r>
        <w:rPr>
          <w:rFonts w:hint="eastAsia" w:ascii="仿宋" w:hAnsi="仿宋" w:eastAsia="仿宋" w:cs="仿宋"/>
          <w:color w:val="000000"/>
          <w:sz w:val="24"/>
          <w:u w:val="single"/>
        </w:rPr>
        <w:t xml:space="preserve"> </w:t>
      </w:r>
      <w:r>
        <w:rPr>
          <w:rFonts w:ascii="仿宋" w:hAnsi="仿宋" w:eastAsia="仿宋" w:cs="仿宋"/>
          <w:color w:val="000000"/>
          <w:sz w:val="24"/>
          <w:u w:val="single"/>
        </w:rPr>
        <w:t xml:space="preserve">                 </w:t>
      </w:r>
      <w:r>
        <w:rPr>
          <w:rFonts w:hint="eastAsia" w:ascii="仿宋" w:hAnsi="仿宋" w:eastAsia="仿宋" w:cs="仿宋"/>
          <w:sz w:val="24"/>
        </w:rPr>
        <w:t xml:space="preserve">                               </w:t>
      </w:r>
    </w:p>
    <w:p>
      <w:pPr>
        <w:pStyle w:val="13"/>
        <w:spacing w:line="360" w:lineRule="auto"/>
        <w:ind w:firstLine="480"/>
        <w:rPr>
          <w:rFonts w:ascii="仿宋" w:hAnsi="仿宋" w:eastAsia="仿宋" w:cs="仿宋"/>
          <w:sz w:val="24"/>
        </w:rPr>
      </w:pPr>
      <w:r>
        <w:rPr>
          <w:rFonts w:hint="eastAsia" w:ascii="仿宋" w:hAnsi="仿宋" w:eastAsia="仿宋" w:cs="仿宋"/>
          <w:sz w:val="24"/>
        </w:rPr>
        <w:t>法定代表人（签字或盖章）：        联系方式：</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pStyle w:val="13"/>
        <w:spacing w:line="360" w:lineRule="auto"/>
        <w:ind w:firstLine="480"/>
        <w:rPr>
          <w:rFonts w:ascii="仿宋" w:hAnsi="仿宋" w:eastAsia="仿宋" w:cs="仿宋"/>
          <w:color w:val="000000"/>
          <w:sz w:val="24"/>
        </w:rPr>
      </w:pPr>
      <w:r>
        <w:rPr>
          <w:rFonts w:hint="eastAsia" w:ascii="仿宋" w:hAnsi="仿宋" w:eastAsia="仿宋" w:cs="仿宋"/>
          <w:sz w:val="24"/>
        </w:rPr>
        <w:t>日期：    年   月   日</w:t>
      </w:r>
      <w:r>
        <w:rPr>
          <w:rFonts w:hint="eastAsia" w:ascii="仿宋" w:hAnsi="仿宋" w:eastAsia="仿宋" w:cs="仿宋"/>
          <w:color w:val="000000"/>
          <w:sz w:val="24"/>
        </w:rPr>
        <w:t xml:space="preserve">    </w:t>
      </w:r>
    </w:p>
    <w:p>
      <w:pPr>
        <w:spacing w:line="260" w:lineRule="exact"/>
        <w:outlineLvl w:val="1"/>
        <w:rPr>
          <w:rFonts w:ascii="仿宋" w:hAnsi="仿宋" w:eastAsia="仿宋" w:cs="仿宋"/>
          <w:color w:val="000000"/>
        </w:rPr>
      </w:pPr>
    </w:p>
    <w:p>
      <w:pPr>
        <w:pStyle w:val="2"/>
        <w:rPr>
          <w:rFonts w:ascii="仿宋" w:hAnsi="仿宋" w:eastAsia="仿宋" w:cs="仿宋"/>
          <w:color w:val="000000"/>
        </w:rPr>
      </w:pPr>
    </w:p>
    <w:p>
      <w:pPr>
        <w:rPr>
          <w:rFonts w:ascii="仿宋" w:hAnsi="仿宋" w:eastAsia="仿宋" w:cs="仿宋"/>
          <w:color w:val="000000"/>
        </w:rPr>
      </w:pPr>
    </w:p>
    <w:p>
      <w:pPr>
        <w:pStyle w:val="2"/>
      </w:pPr>
    </w:p>
    <w:p>
      <w:pPr>
        <w:rPr>
          <w:rFonts w:ascii="仿宋" w:hAnsi="仿宋" w:eastAsia="仿宋" w:cs="仿宋"/>
          <w:color w:val="000000"/>
        </w:rPr>
      </w:pPr>
    </w:p>
    <w:p>
      <w:pPr>
        <w:pStyle w:val="2"/>
        <w:rPr>
          <w:rFonts w:ascii="仿宋" w:hAnsi="仿宋" w:eastAsia="仿宋" w:cs="仿宋"/>
        </w:rPr>
      </w:pPr>
    </w:p>
    <w:p>
      <w:pPr>
        <w:spacing w:line="260" w:lineRule="exact"/>
        <w:outlineLvl w:val="1"/>
        <w:rPr>
          <w:rFonts w:ascii="仿宋" w:hAnsi="仿宋" w:eastAsia="仿宋" w:cs="仿宋"/>
          <w:color w:val="000000"/>
        </w:rPr>
      </w:pPr>
    </w:p>
    <w:p>
      <w:pPr>
        <w:pStyle w:val="2"/>
        <w:rPr>
          <w:rFonts w:ascii="仿宋" w:hAnsi="仿宋" w:eastAsia="仿宋" w:cs="仿宋"/>
        </w:rPr>
      </w:pPr>
    </w:p>
    <w:p>
      <w:pPr>
        <w:spacing w:line="260" w:lineRule="exact"/>
        <w:outlineLvl w:val="1"/>
        <w:rPr>
          <w:rFonts w:ascii="仿宋" w:hAnsi="仿宋" w:eastAsia="仿宋" w:cs="仿宋"/>
          <w:color w:val="000000"/>
        </w:rPr>
      </w:pPr>
    </w:p>
    <w:p>
      <w:pPr>
        <w:spacing w:line="260" w:lineRule="exact"/>
        <w:outlineLvl w:val="1"/>
        <w:rPr>
          <w:rFonts w:hint="eastAsia" w:ascii="仿宋" w:hAnsi="仿宋" w:eastAsia="仿宋" w:cs="仿宋"/>
          <w:color w:val="000000"/>
        </w:rPr>
      </w:pPr>
    </w:p>
    <w:p>
      <w:pPr>
        <w:spacing w:line="260" w:lineRule="exact"/>
        <w:outlineLvl w:val="1"/>
        <w:rPr>
          <w:rFonts w:hint="eastAsia" w:ascii="仿宋" w:hAnsi="仿宋" w:eastAsia="仿宋" w:cs="仿宋"/>
          <w:color w:val="000000"/>
        </w:rPr>
      </w:pPr>
    </w:p>
    <w:p>
      <w:pPr>
        <w:spacing w:line="260" w:lineRule="exact"/>
        <w:outlineLvl w:val="1"/>
        <w:rPr>
          <w:rFonts w:ascii="仿宋" w:hAnsi="仿宋" w:eastAsia="仿宋" w:cs="仿宋"/>
          <w:color w:val="000000"/>
        </w:rPr>
      </w:pPr>
      <w:r>
        <w:rPr>
          <w:rFonts w:hint="eastAsia" w:ascii="仿宋" w:hAnsi="仿宋" w:eastAsia="仿宋" w:cs="仿宋"/>
          <w:color w:val="000000"/>
        </w:rPr>
        <w:t>附件1：</w:t>
      </w:r>
    </w:p>
    <w:p>
      <w:pPr>
        <w:pStyle w:val="8"/>
        <w:spacing w:line="0" w:lineRule="atLeast"/>
        <w:ind w:firstLine="3064" w:firstLineChars="1090"/>
        <w:rPr>
          <w:rFonts w:ascii="仿宋" w:hAnsi="仿宋" w:eastAsia="仿宋" w:cs="仿宋"/>
          <w:b/>
          <w:color w:val="000000"/>
          <w:sz w:val="28"/>
        </w:rPr>
      </w:pPr>
    </w:p>
    <w:p>
      <w:pPr>
        <w:adjustRightInd w:val="0"/>
        <w:snapToGrid w:val="0"/>
        <w:spacing w:line="360" w:lineRule="auto"/>
        <w:jc w:val="center"/>
        <w:rPr>
          <w:rFonts w:ascii="仿宋" w:hAnsi="仿宋" w:eastAsia="仿宋" w:cs="仿宋"/>
          <w:snapToGrid w:val="0"/>
          <w:kern w:val="0"/>
          <w:sz w:val="31"/>
          <w:szCs w:val="21"/>
        </w:rPr>
      </w:pPr>
      <w:bookmarkStart w:id="9" w:name="_Toc132111898"/>
      <w:bookmarkStart w:id="10" w:name="_Toc132523466"/>
      <w:bookmarkStart w:id="11" w:name="_Toc132265249"/>
      <w:bookmarkStart w:id="12" w:name="_Toc282613285"/>
      <w:bookmarkStart w:id="13" w:name="_Toc132523737"/>
      <w:bookmarkStart w:id="14" w:name="_Toc131305915"/>
      <w:r>
        <w:rPr>
          <w:rFonts w:hint="eastAsia" w:ascii="仿宋" w:hAnsi="仿宋" w:eastAsia="仿宋" w:cs="仿宋"/>
          <w:snapToGrid w:val="0"/>
          <w:kern w:val="0"/>
          <w:sz w:val="31"/>
          <w:szCs w:val="21"/>
        </w:rPr>
        <w:t>报价函</w:t>
      </w:r>
    </w:p>
    <w:p>
      <w:pPr>
        <w:adjustRightInd w:val="0"/>
        <w:snapToGrid w:val="0"/>
        <w:spacing w:line="360" w:lineRule="auto"/>
        <w:ind w:firstLine="480" w:firstLineChars="200"/>
        <w:jc w:val="left"/>
        <w:rPr>
          <w:rFonts w:ascii="仿宋" w:hAnsi="仿宋" w:eastAsia="仿宋" w:cs="仿宋"/>
          <w:snapToGrid w:val="0"/>
          <w:kern w:val="0"/>
          <w:sz w:val="24"/>
        </w:rPr>
      </w:pPr>
      <w:r>
        <w:rPr>
          <w:rFonts w:hint="eastAsia" w:ascii="仿宋" w:hAnsi="仿宋" w:eastAsia="仿宋" w:cs="仿宋"/>
          <w:snapToGrid w:val="0"/>
          <w:kern w:val="0"/>
          <w:sz w:val="24"/>
          <w:u w:val="single"/>
        </w:rPr>
        <w:t>雅安城投建筑工程有限公司：</w:t>
      </w:r>
    </w:p>
    <w:p>
      <w:pPr>
        <w:adjustRightInd w:val="0"/>
        <w:snapToGrid w:val="0"/>
        <w:spacing w:line="360" w:lineRule="auto"/>
        <w:jc w:val="left"/>
        <w:rPr>
          <w:rFonts w:ascii="仿宋" w:hAnsi="仿宋" w:eastAsia="仿宋" w:cs="仿宋"/>
          <w:snapToGrid w:val="0"/>
          <w:kern w:val="0"/>
          <w:sz w:val="24"/>
        </w:rPr>
      </w:pPr>
    </w:p>
    <w:p>
      <w:pPr>
        <w:adjustRightInd w:val="0"/>
        <w:snapToGrid w:val="0"/>
        <w:spacing w:line="360" w:lineRule="auto"/>
        <w:ind w:firstLine="720" w:firstLineChars="300"/>
        <w:rPr>
          <w:rFonts w:ascii="仿宋" w:hAnsi="仿宋" w:eastAsia="仿宋" w:cs="仿宋"/>
          <w:snapToGrid w:val="0"/>
          <w:kern w:val="0"/>
          <w:sz w:val="24"/>
        </w:rPr>
      </w:pPr>
      <w:r>
        <w:rPr>
          <w:rFonts w:hint="eastAsia" w:ascii="仿宋" w:hAnsi="仿宋" w:eastAsia="仿宋" w:cs="仿宋"/>
          <w:snapToGrid w:val="0"/>
          <w:kern w:val="0"/>
          <w:sz w:val="24"/>
        </w:rPr>
        <w:t>1．我方已仔细研究了</w:t>
      </w:r>
      <w:r>
        <w:rPr>
          <w:rFonts w:hint="eastAsia" w:ascii="仿宋" w:hAnsi="仿宋" w:eastAsia="仿宋" w:cs="仿宋"/>
          <w:snapToGrid w:val="0"/>
          <w:kern w:val="0"/>
          <w:sz w:val="24"/>
          <w:u w:val="single"/>
        </w:rPr>
        <w:t xml:space="preserve"> 汉源县城市智慧停车场及智慧充电桩项目一期汉源县城人民银行大型综合楼停车楼建设项目</w:t>
      </w:r>
      <w:r>
        <w:rPr>
          <w:rFonts w:hint="eastAsia" w:ascii="仿宋" w:hAnsi="仿宋" w:eastAsia="仿宋" w:cs="仿宋"/>
          <w:color w:val="000000"/>
          <w:sz w:val="24"/>
          <w:u w:val="single"/>
        </w:rPr>
        <w:t>铝单板材料采购</w:t>
      </w:r>
      <w:r>
        <w:rPr>
          <w:rFonts w:hint="eastAsia" w:ascii="仿宋" w:hAnsi="仿宋" w:eastAsia="仿宋" w:cs="仿宋"/>
          <w:snapToGrid w:val="0"/>
          <w:kern w:val="0"/>
          <w:sz w:val="24"/>
          <w:u w:val="single"/>
        </w:rPr>
        <w:t>竞价</w:t>
      </w:r>
      <w:r>
        <w:rPr>
          <w:rFonts w:hint="eastAsia" w:ascii="仿宋" w:hAnsi="仿宋" w:eastAsia="仿宋" w:cs="仿宋"/>
          <w:snapToGrid w:val="0"/>
          <w:kern w:val="0"/>
          <w:sz w:val="24"/>
        </w:rPr>
        <w:t>文件的全部内容，愿意以含税投标总价：</w:t>
      </w:r>
      <w:r>
        <w:rPr>
          <w:rFonts w:ascii="仿宋" w:hAnsi="仿宋" w:eastAsia="仿宋" w:cs="仿宋"/>
          <w:snapToGrid w:val="0"/>
          <w:kern w:val="0"/>
          <w:sz w:val="24"/>
          <w:u w:val="single"/>
        </w:rPr>
        <w:t xml:space="preserve">                 </w:t>
      </w:r>
      <w:r>
        <w:rPr>
          <w:rFonts w:hint="eastAsia" w:ascii="仿宋" w:hAnsi="仿宋" w:eastAsia="仿宋" w:cs="仿宋"/>
          <w:snapToGrid w:val="0"/>
          <w:kern w:val="0"/>
          <w:sz w:val="24"/>
          <w:u w:val="single"/>
        </w:rPr>
        <w:t xml:space="preserve">  </w:t>
      </w:r>
      <w:r>
        <w:rPr>
          <w:rFonts w:ascii="仿宋" w:hAnsi="仿宋" w:eastAsia="仿宋" w:cs="仿宋"/>
          <w:snapToGrid w:val="0"/>
          <w:kern w:val="0"/>
          <w:sz w:val="24"/>
          <w:u w:val="single"/>
        </w:rPr>
        <w:t xml:space="preserve">     </w:t>
      </w:r>
      <w:r>
        <w:rPr>
          <w:rFonts w:hint="eastAsia" w:ascii="仿宋" w:hAnsi="仿宋" w:eastAsia="仿宋" w:cs="仿宋"/>
          <w:snapToGrid w:val="0"/>
          <w:kern w:val="0"/>
          <w:sz w:val="24"/>
          <w:u w:val="single"/>
          <w:lang w:val="en-US" w:eastAsia="zh-CN"/>
        </w:rPr>
        <w:t xml:space="preserve">    </w:t>
      </w:r>
      <w:r>
        <w:rPr>
          <w:rFonts w:hint="eastAsia" w:ascii="仿宋" w:hAnsi="仿宋" w:eastAsia="仿宋" w:cs="仿宋"/>
          <w:snapToGrid w:val="0"/>
          <w:kern w:val="0"/>
          <w:sz w:val="24"/>
          <w:u w:val="single"/>
        </w:rPr>
        <w:t>元</w:t>
      </w:r>
      <w:r>
        <w:rPr>
          <w:rFonts w:hint="eastAsia" w:ascii="仿宋" w:hAnsi="仿宋" w:eastAsia="仿宋" w:cs="仿宋"/>
          <w:snapToGrid w:val="0"/>
          <w:kern w:val="0"/>
          <w:sz w:val="24"/>
        </w:rPr>
        <w:t>（其中不含税总价为</w:t>
      </w:r>
      <w:r>
        <w:rPr>
          <w:rFonts w:ascii="仿宋" w:hAnsi="仿宋" w:eastAsia="仿宋" w:cs="仿宋"/>
          <w:snapToGrid w:val="0"/>
          <w:kern w:val="0"/>
          <w:sz w:val="24"/>
          <w:u w:val="single"/>
        </w:rPr>
        <w:t xml:space="preserve">          </w:t>
      </w:r>
      <w:r>
        <w:rPr>
          <w:rFonts w:hint="eastAsia" w:ascii="仿宋" w:hAnsi="仿宋" w:eastAsia="仿宋" w:cs="仿宋"/>
          <w:snapToGrid w:val="0"/>
          <w:kern w:val="0"/>
          <w:sz w:val="24"/>
          <w:u w:val="single"/>
        </w:rPr>
        <w:t>元</w:t>
      </w:r>
      <w:r>
        <w:rPr>
          <w:rFonts w:hint="eastAsia" w:ascii="仿宋" w:hAnsi="仿宋" w:eastAsia="仿宋" w:cs="仿宋"/>
          <w:snapToGrid w:val="0"/>
          <w:kern w:val="0"/>
          <w:sz w:val="24"/>
        </w:rPr>
        <w:t>，税率为</w:t>
      </w:r>
      <w:r>
        <w:rPr>
          <w:rFonts w:hint="eastAsia" w:ascii="仿宋" w:hAnsi="仿宋" w:eastAsia="仿宋" w:cs="仿宋"/>
          <w:snapToGrid w:val="0"/>
          <w:kern w:val="0"/>
          <w:sz w:val="24"/>
          <w:u w:val="single"/>
        </w:rPr>
        <w:t xml:space="preserve">  </w:t>
      </w:r>
      <w:r>
        <w:rPr>
          <w:rFonts w:ascii="仿宋" w:hAnsi="仿宋" w:eastAsia="仿宋" w:cs="仿宋"/>
          <w:snapToGrid w:val="0"/>
          <w:kern w:val="0"/>
          <w:sz w:val="24"/>
          <w:u w:val="single"/>
        </w:rPr>
        <w:t>1</w:t>
      </w:r>
      <w:r>
        <w:rPr>
          <w:rFonts w:hint="eastAsia" w:ascii="仿宋" w:hAnsi="仿宋" w:eastAsia="仿宋" w:cs="仿宋"/>
          <w:snapToGrid w:val="0"/>
          <w:kern w:val="0"/>
          <w:sz w:val="24"/>
          <w:u w:val="single"/>
        </w:rPr>
        <w:t>3%</w:t>
      </w:r>
      <w:r>
        <w:rPr>
          <w:rFonts w:hint="eastAsia" w:ascii="仿宋" w:hAnsi="仿宋" w:eastAsia="仿宋" w:cs="仿宋"/>
          <w:snapToGrid w:val="0"/>
          <w:kern w:val="0"/>
          <w:sz w:val="24"/>
        </w:rPr>
        <w:t>），生产周期</w:t>
      </w:r>
      <w:r>
        <w:rPr>
          <w:rFonts w:hint="eastAsia" w:ascii="仿宋" w:hAnsi="仿宋" w:eastAsia="仿宋" w:cs="仿宋"/>
          <w:snapToGrid w:val="0"/>
          <w:kern w:val="0"/>
          <w:sz w:val="24"/>
          <w:u w:val="single"/>
        </w:rPr>
        <w:t>暂定</w:t>
      </w:r>
      <w:r>
        <w:rPr>
          <w:rFonts w:ascii="仿宋" w:hAnsi="仿宋" w:eastAsia="仿宋" w:cs="仿宋"/>
          <w:snapToGrid w:val="0"/>
          <w:kern w:val="0"/>
          <w:sz w:val="24"/>
          <w:u w:val="single"/>
        </w:rPr>
        <w:t>1</w:t>
      </w:r>
      <w:r>
        <w:rPr>
          <w:rFonts w:hint="eastAsia" w:ascii="仿宋" w:hAnsi="仿宋" w:eastAsia="仿宋" w:cs="仿宋"/>
          <w:snapToGrid w:val="0"/>
          <w:kern w:val="0"/>
          <w:sz w:val="24"/>
          <w:u w:val="single"/>
        </w:rPr>
        <w:t>0天，以甲方通知时间为准</w:t>
      </w:r>
      <w:r>
        <w:rPr>
          <w:rFonts w:hint="eastAsia" w:ascii="仿宋" w:hAnsi="仿宋" w:eastAsia="仿宋" w:cs="仿宋"/>
          <w:snapToGrid w:val="0"/>
          <w:kern w:val="0"/>
          <w:sz w:val="24"/>
        </w:rPr>
        <w:t>，按合同约定实施和完成该项目采购合同约定内容，要求达到</w:t>
      </w:r>
      <w:r>
        <w:rPr>
          <w:rFonts w:hint="eastAsia" w:ascii="仿宋" w:hAnsi="仿宋" w:eastAsia="仿宋" w:cs="仿宋"/>
          <w:snapToGrid w:val="0"/>
          <w:kern w:val="0"/>
          <w:sz w:val="24"/>
          <w:u w:val="single"/>
        </w:rPr>
        <w:t>符合国家现行规范要求，参考GB/T23443-2009(建筑装饰用铝单板)。</w:t>
      </w:r>
    </w:p>
    <w:p>
      <w:pPr>
        <w:adjustRightInd w:val="0"/>
        <w:snapToGrid w:val="0"/>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2．我方承诺在投标有效期内不修改、撤销投标文件。</w:t>
      </w:r>
    </w:p>
    <w:p>
      <w:pPr>
        <w:adjustRightInd w:val="0"/>
        <w:snapToGrid w:val="0"/>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3．如我方中选：</w:t>
      </w:r>
    </w:p>
    <w:p>
      <w:pPr>
        <w:adjustRightInd w:val="0"/>
        <w:snapToGrid w:val="0"/>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(1)我方承诺在收到中选通知书后，在中选通知书规定的期限内，与你方按照采购文件和我方的投标文件签订合同。</w:t>
      </w:r>
    </w:p>
    <w:p>
      <w:pPr>
        <w:adjustRightInd w:val="0"/>
        <w:snapToGrid w:val="0"/>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(2)我方承诺在合同约定的期限内完成并移交全部合同工程。</w:t>
      </w:r>
    </w:p>
    <w:p>
      <w:pPr>
        <w:adjustRightInd w:val="0"/>
        <w:snapToGrid w:val="0"/>
        <w:spacing w:line="360"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4．</w:t>
      </w:r>
      <w:r>
        <w:rPr>
          <w:rFonts w:hint="eastAsia" w:ascii="仿宋" w:hAnsi="仿宋" w:eastAsia="仿宋" w:cs="仿宋"/>
          <w:snapToGrid w:val="0"/>
          <w:kern w:val="0"/>
          <w:sz w:val="24"/>
          <w:u w:val="single"/>
        </w:rPr>
        <w:t xml:space="preserve">                                              </w:t>
      </w:r>
      <w:r>
        <w:rPr>
          <w:rFonts w:hint="eastAsia" w:ascii="仿宋" w:hAnsi="仿宋" w:eastAsia="仿宋" w:cs="仿宋"/>
          <w:snapToGrid w:val="0"/>
          <w:kern w:val="0"/>
          <w:sz w:val="24"/>
        </w:rPr>
        <w:t>（其他费用补充说明）。</w:t>
      </w:r>
    </w:p>
    <w:p>
      <w:pPr>
        <w:adjustRightInd w:val="0"/>
        <w:snapToGrid w:val="0"/>
        <w:spacing w:line="360" w:lineRule="auto"/>
        <w:ind w:firstLine="480" w:firstLineChars="200"/>
        <w:jc w:val="left"/>
        <w:rPr>
          <w:rFonts w:ascii="仿宋" w:hAnsi="仿宋" w:eastAsia="仿宋" w:cs="仿宋"/>
          <w:snapToGrid w:val="0"/>
          <w:kern w:val="0"/>
          <w:sz w:val="24"/>
        </w:rPr>
      </w:pPr>
    </w:p>
    <w:p>
      <w:pPr>
        <w:adjustRightInd w:val="0"/>
        <w:snapToGrid w:val="0"/>
        <w:spacing w:line="360" w:lineRule="auto"/>
        <w:ind w:firstLine="480" w:firstLineChars="200"/>
        <w:jc w:val="left"/>
        <w:rPr>
          <w:rFonts w:ascii="仿宋" w:hAnsi="仿宋" w:eastAsia="仿宋" w:cs="仿宋"/>
          <w:snapToGrid w:val="0"/>
          <w:kern w:val="0"/>
          <w:sz w:val="24"/>
        </w:rPr>
      </w:pPr>
    </w:p>
    <w:p>
      <w:pPr>
        <w:adjustRightInd w:val="0"/>
        <w:snapToGrid w:val="0"/>
        <w:spacing w:line="360" w:lineRule="auto"/>
        <w:ind w:firstLine="3600" w:firstLineChars="1500"/>
        <w:jc w:val="left"/>
        <w:rPr>
          <w:rFonts w:ascii="仿宋" w:hAnsi="仿宋" w:eastAsia="仿宋" w:cs="仿宋"/>
          <w:snapToGrid w:val="0"/>
          <w:kern w:val="0"/>
          <w:sz w:val="24"/>
        </w:rPr>
      </w:pPr>
      <w:r>
        <w:rPr>
          <w:rFonts w:hint="eastAsia" w:ascii="仿宋" w:hAnsi="仿宋" w:eastAsia="仿宋" w:cs="仿宋"/>
          <w:snapToGrid w:val="0"/>
          <w:kern w:val="0"/>
          <w:sz w:val="24"/>
          <w:lang w:val="en-US" w:eastAsia="zh-CN"/>
        </w:rPr>
        <w:t>公司名称</w:t>
      </w:r>
      <w:r>
        <w:rPr>
          <w:rFonts w:hint="eastAsia" w:ascii="仿宋" w:hAnsi="仿宋" w:eastAsia="仿宋" w:cs="仿宋"/>
          <w:snapToGrid w:val="0"/>
          <w:kern w:val="0"/>
          <w:sz w:val="24"/>
        </w:rPr>
        <w:t>（盖章）：</w:t>
      </w:r>
      <w:r>
        <w:rPr>
          <w:rFonts w:hint="eastAsia" w:ascii="仿宋" w:hAnsi="仿宋" w:eastAsia="仿宋" w:cs="仿宋"/>
          <w:snapToGrid w:val="0"/>
          <w:kern w:val="0"/>
          <w:sz w:val="24"/>
          <w:u w:val="single"/>
        </w:rPr>
        <w:t xml:space="preserve"> </w:t>
      </w:r>
      <w:r>
        <w:rPr>
          <w:rFonts w:hint="eastAsia" w:ascii="仿宋" w:hAnsi="仿宋" w:eastAsia="仿宋" w:cs="仿宋"/>
          <w:color w:val="000000"/>
          <w:sz w:val="24"/>
          <w:u w:val="single"/>
        </w:rPr>
        <w:t xml:space="preserve"> </w:t>
      </w:r>
      <w:r>
        <w:rPr>
          <w:rFonts w:ascii="仿宋" w:hAnsi="仿宋" w:eastAsia="仿宋" w:cs="仿宋"/>
          <w:color w:val="000000"/>
          <w:sz w:val="24"/>
          <w:u w:val="single"/>
        </w:rPr>
        <w:t xml:space="preserve">                     </w:t>
      </w:r>
      <w:r>
        <w:rPr>
          <w:rFonts w:hint="eastAsia" w:ascii="仿宋" w:hAnsi="仿宋" w:eastAsia="仿宋" w:cs="仿宋"/>
          <w:snapToGrid w:val="0"/>
          <w:kern w:val="0"/>
          <w:sz w:val="24"/>
          <w:u w:val="single"/>
        </w:rPr>
        <w:t xml:space="preserve"> </w:t>
      </w:r>
    </w:p>
    <w:p>
      <w:pPr>
        <w:adjustRightInd w:val="0"/>
        <w:snapToGrid w:val="0"/>
        <w:spacing w:line="360" w:lineRule="auto"/>
        <w:ind w:firstLine="3600" w:firstLineChars="1500"/>
        <w:jc w:val="left"/>
        <w:rPr>
          <w:rFonts w:hint="eastAsia" w:ascii="仿宋" w:hAnsi="仿宋" w:eastAsia="仿宋" w:cs="仿宋"/>
          <w:snapToGrid w:val="0"/>
          <w:kern w:val="0"/>
          <w:sz w:val="24"/>
        </w:rPr>
      </w:pPr>
      <w:r>
        <w:rPr>
          <w:rFonts w:hint="eastAsia" w:ascii="仿宋" w:hAnsi="仿宋" w:eastAsia="仿宋" w:cs="仿宋"/>
          <w:snapToGrid w:val="0"/>
          <w:kern w:val="0"/>
          <w:sz w:val="24"/>
        </w:rPr>
        <w:t>法定代表人或其委托代理人：</w:t>
      </w:r>
      <w:r>
        <w:rPr>
          <w:rFonts w:hint="eastAsia" w:ascii="仿宋" w:hAnsi="仿宋" w:eastAsia="仿宋" w:cs="仿宋"/>
          <w:snapToGrid w:val="0"/>
          <w:kern w:val="0"/>
          <w:sz w:val="24"/>
          <w:u w:val="single"/>
        </w:rPr>
        <w:t xml:space="preserve">             </w:t>
      </w:r>
      <w:r>
        <w:rPr>
          <w:rFonts w:hint="eastAsia" w:ascii="仿宋" w:hAnsi="仿宋" w:eastAsia="仿宋" w:cs="仿宋"/>
          <w:snapToGrid w:val="0"/>
          <w:kern w:val="0"/>
          <w:sz w:val="24"/>
        </w:rPr>
        <w:t>（签字）</w:t>
      </w:r>
    </w:p>
    <w:p>
      <w:pPr>
        <w:adjustRightInd w:val="0"/>
        <w:snapToGrid w:val="0"/>
        <w:spacing w:line="360" w:lineRule="auto"/>
        <w:ind w:firstLine="3600" w:firstLineChars="1500"/>
        <w:jc w:val="left"/>
        <w:rPr>
          <w:rFonts w:ascii="仿宋" w:hAnsi="仿宋" w:eastAsia="仿宋" w:cs="仿宋"/>
          <w:color w:val="000000"/>
          <w:sz w:val="24"/>
        </w:rPr>
      </w:pPr>
      <w:r>
        <w:rPr>
          <w:rFonts w:hint="eastAsia" w:ascii="仿宋" w:hAnsi="仿宋" w:eastAsia="仿宋" w:cs="仿宋"/>
          <w:color w:val="000000"/>
          <w:sz w:val="24"/>
        </w:rPr>
        <w:t>日期：2022年</w:t>
      </w:r>
      <w:r>
        <w:rPr>
          <w:rFonts w:ascii="仿宋" w:hAnsi="仿宋" w:eastAsia="仿宋" w:cs="仿宋"/>
          <w:color w:val="000000"/>
          <w:sz w:val="24"/>
        </w:rPr>
        <w:t xml:space="preserve">   </w:t>
      </w:r>
      <w:r>
        <w:rPr>
          <w:rFonts w:hint="eastAsia" w:ascii="仿宋" w:hAnsi="仿宋" w:eastAsia="仿宋" w:cs="仿宋"/>
          <w:color w:val="000000"/>
          <w:sz w:val="24"/>
        </w:rPr>
        <w:t>月</w:t>
      </w:r>
      <w:r>
        <w:rPr>
          <w:rFonts w:ascii="仿宋" w:hAnsi="仿宋" w:eastAsia="仿宋" w:cs="仿宋"/>
          <w:color w:val="000000"/>
          <w:sz w:val="24"/>
        </w:rPr>
        <w:t xml:space="preserve">    </w:t>
      </w:r>
      <w:r>
        <w:rPr>
          <w:rFonts w:hint="eastAsia" w:ascii="仿宋" w:hAnsi="仿宋" w:eastAsia="仿宋" w:cs="仿宋"/>
          <w:color w:val="000000"/>
          <w:sz w:val="24"/>
        </w:rPr>
        <w:t>日</w:t>
      </w:r>
    </w:p>
    <w:p>
      <w:pPr>
        <w:pStyle w:val="2"/>
      </w:pPr>
    </w:p>
    <w:p>
      <w:pPr>
        <w:adjustRightInd w:val="0"/>
        <w:spacing w:line="400" w:lineRule="exact"/>
        <w:jc w:val="left"/>
        <w:rPr>
          <w:rFonts w:ascii="仿宋" w:hAnsi="仿宋" w:eastAsia="仿宋" w:cs="仿宋"/>
          <w:b/>
          <w:color w:val="000000"/>
          <w:spacing w:val="10"/>
          <w:kern w:val="28"/>
          <w:sz w:val="24"/>
        </w:rPr>
      </w:pPr>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p>
    <w:p/>
    <w:p>
      <w:pPr>
        <w:pStyle w:val="2"/>
        <w:rPr>
          <w:lang w:eastAsia="zh-CN"/>
        </w:rPr>
      </w:pPr>
      <w:r>
        <w:rPr>
          <w:rFonts w:hint="eastAsia"/>
          <w:lang w:eastAsia="zh-CN"/>
        </w:rPr>
        <w:t>附件2：报价清单</w:t>
      </w:r>
    </w:p>
    <w:tbl>
      <w:tblPr>
        <w:tblStyle w:val="15"/>
        <w:tblpPr w:leftFromText="180" w:rightFromText="180" w:vertAnchor="text" w:horzAnchor="margin" w:tblpY="15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6"/>
        <w:gridCol w:w="1314"/>
        <w:gridCol w:w="3824"/>
        <w:gridCol w:w="1116"/>
        <w:gridCol w:w="1912"/>
        <w:gridCol w:w="9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7" w:hRule="atLeast"/>
        </w:trPr>
        <w:tc>
          <w:tcPr>
            <w:tcW w:w="9800" w:type="dxa"/>
            <w:gridSpan w:val="6"/>
            <w:vAlign w:val="center"/>
          </w:tcPr>
          <w:p>
            <w:pPr>
              <w:jc w:val="center"/>
              <w:rPr>
                <w:sz w:val="28"/>
              </w:rPr>
            </w:pPr>
            <w:r>
              <w:rPr>
                <w:rFonts w:hint="eastAsia"/>
                <w:sz w:val="40"/>
              </w:rPr>
              <w:t>铝单板材料报价清单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9800" w:type="dxa"/>
            <w:gridSpan w:val="6"/>
            <w:vAlign w:val="center"/>
          </w:tcPr>
          <w:p>
            <w:pPr>
              <w:jc w:val="center"/>
              <w:rPr>
                <w:sz w:val="28"/>
              </w:rPr>
            </w:pPr>
            <w:r>
              <w:rPr>
                <w:rFonts w:hint="eastAsia"/>
                <w:sz w:val="28"/>
              </w:rPr>
              <w:t>项目名称：汉源县城市智慧停车场及智慧充电桩项目一期（汉源县人民银行大型综合停车楼建设项目）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6" w:type="dxa"/>
            <w:vAlign w:val="center"/>
          </w:tcPr>
          <w:p>
            <w:pPr>
              <w:jc w:val="center"/>
              <w:rPr>
                <w:sz w:val="28"/>
              </w:rPr>
            </w:pPr>
            <w:r>
              <w:rPr>
                <w:rFonts w:hint="eastAsia"/>
                <w:sz w:val="28"/>
              </w:rPr>
              <w:t>编号</w:t>
            </w:r>
          </w:p>
        </w:tc>
        <w:tc>
          <w:tcPr>
            <w:tcW w:w="1314" w:type="dxa"/>
            <w:vAlign w:val="center"/>
          </w:tcPr>
          <w:p>
            <w:pPr>
              <w:jc w:val="center"/>
              <w:rPr>
                <w:sz w:val="28"/>
              </w:rPr>
            </w:pPr>
            <w:r>
              <w:rPr>
                <w:rFonts w:hint="eastAsia"/>
                <w:sz w:val="28"/>
              </w:rPr>
              <w:t>项目名称</w:t>
            </w:r>
          </w:p>
        </w:tc>
        <w:tc>
          <w:tcPr>
            <w:tcW w:w="3824" w:type="dxa"/>
            <w:vAlign w:val="center"/>
          </w:tcPr>
          <w:p>
            <w:pPr>
              <w:jc w:val="center"/>
              <w:rPr>
                <w:sz w:val="28"/>
              </w:rPr>
            </w:pPr>
            <w:r>
              <w:rPr>
                <w:rFonts w:hint="eastAsia"/>
                <w:sz w:val="28"/>
              </w:rPr>
              <w:t>项目特征描述</w:t>
            </w:r>
          </w:p>
        </w:tc>
        <w:tc>
          <w:tcPr>
            <w:tcW w:w="1116" w:type="dxa"/>
            <w:vAlign w:val="center"/>
          </w:tcPr>
          <w:p>
            <w:pPr>
              <w:jc w:val="center"/>
              <w:rPr>
                <w:sz w:val="28"/>
              </w:rPr>
            </w:pPr>
            <w:r>
              <w:rPr>
                <w:rFonts w:hint="eastAsia"/>
                <w:sz w:val="28"/>
              </w:rPr>
              <w:t>暂定工程量㎡</w:t>
            </w:r>
          </w:p>
        </w:tc>
        <w:tc>
          <w:tcPr>
            <w:tcW w:w="1912" w:type="dxa"/>
            <w:vAlign w:val="center"/>
          </w:tcPr>
          <w:p>
            <w:pPr>
              <w:jc w:val="center"/>
              <w:rPr>
                <w:sz w:val="28"/>
              </w:rPr>
            </w:pPr>
            <w:r>
              <w:rPr>
                <w:rFonts w:hint="eastAsia"/>
                <w:sz w:val="28"/>
              </w:rPr>
              <w:t>不含税单价（元）</w:t>
            </w:r>
          </w:p>
        </w:tc>
        <w:tc>
          <w:tcPr>
            <w:tcW w:w="968" w:type="dxa"/>
            <w:vAlign w:val="center"/>
          </w:tcPr>
          <w:p>
            <w:pPr>
              <w:jc w:val="center"/>
              <w:rPr>
                <w:sz w:val="28"/>
              </w:rPr>
            </w:pPr>
            <w:r>
              <w:rPr>
                <w:rFonts w:hint="eastAsia"/>
                <w:sz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2" w:hRule="atLeast"/>
        </w:trPr>
        <w:tc>
          <w:tcPr>
            <w:tcW w:w="666" w:type="dxa"/>
            <w:vAlign w:val="center"/>
          </w:tcPr>
          <w:p>
            <w:pPr>
              <w:jc w:val="center"/>
              <w:rPr>
                <w:sz w:val="28"/>
              </w:rPr>
            </w:pPr>
            <w:r>
              <w:rPr>
                <w:rFonts w:hint="eastAsia"/>
                <w:sz w:val="28"/>
              </w:rPr>
              <w:t>1</w:t>
            </w:r>
          </w:p>
        </w:tc>
        <w:tc>
          <w:tcPr>
            <w:tcW w:w="1314" w:type="dxa"/>
            <w:vAlign w:val="center"/>
          </w:tcPr>
          <w:p>
            <w:pPr>
              <w:jc w:val="center"/>
              <w:rPr>
                <w:sz w:val="28"/>
              </w:rPr>
            </w:pPr>
            <w:r>
              <w:rPr>
                <w:rFonts w:hint="eastAsia"/>
                <w:sz w:val="28"/>
              </w:rPr>
              <w:t>铝单板</w:t>
            </w:r>
          </w:p>
        </w:tc>
        <w:tc>
          <w:tcPr>
            <w:tcW w:w="3824" w:type="dxa"/>
          </w:tcPr>
          <w:p>
            <w:pPr>
              <w:jc w:val="left"/>
              <w:rPr>
                <w:rFonts w:ascii="宋体" w:hAnsi="宋体"/>
                <w:bCs/>
                <w:szCs w:val="21"/>
              </w:rPr>
            </w:pPr>
            <w:r>
              <w:rPr>
                <w:rFonts w:hint="eastAsia" w:ascii="宋体" w:hAnsi="宋体"/>
                <w:bCs/>
                <w:szCs w:val="21"/>
              </w:rPr>
              <w:t>1、厚度：2</w:t>
            </w:r>
            <w:r>
              <w:rPr>
                <w:rFonts w:ascii="宋体" w:hAnsi="宋体"/>
                <w:bCs/>
                <w:szCs w:val="21"/>
              </w:rPr>
              <w:t>.0mm</w:t>
            </w:r>
            <w:r>
              <w:rPr>
                <w:rFonts w:hint="eastAsia" w:ascii="宋体" w:hAnsi="宋体"/>
                <w:bCs/>
                <w:szCs w:val="21"/>
              </w:rPr>
              <w:t>；2、颜色：灰白色（以采购方提供的色板为准）；</w:t>
            </w:r>
            <w:r>
              <w:rPr>
                <w:rFonts w:ascii="宋体" w:hAnsi="宋体"/>
                <w:bCs/>
                <w:szCs w:val="21"/>
              </w:rPr>
              <w:t>3</w:t>
            </w:r>
            <w:r>
              <w:rPr>
                <w:rFonts w:hint="eastAsia" w:ascii="宋体" w:hAnsi="宋体"/>
                <w:bCs/>
                <w:szCs w:val="21"/>
              </w:rPr>
              <w:t>、孔径：全部要求冲孔处理，孔径不大于2</w:t>
            </w:r>
            <w:r>
              <w:rPr>
                <w:rFonts w:ascii="宋体" w:hAnsi="宋体"/>
                <w:bCs/>
                <w:szCs w:val="21"/>
              </w:rPr>
              <w:t>mm</w:t>
            </w:r>
            <w:r>
              <w:rPr>
                <w:rFonts w:hint="eastAsia" w:ascii="宋体" w:hAnsi="宋体"/>
                <w:bCs/>
                <w:szCs w:val="21"/>
              </w:rPr>
              <w:t>；</w:t>
            </w:r>
            <w:r>
              <w:rPr>
                <w:rFonts w:hint="eastAsia" w:ascii="宋体" w:hAnsi="宋体"/>
                <w:bCs/>
                <w:szCs w:val="21"/>
                <w:lang w:val="en-US" w:eastAsia="zh-CN"/>
              </w:rPr>
              <w:t>4</w:t>
            </w:r>
            <w:r>
              <w:rPr>
                <w:rFonts w:hint="eastAsia" w:ascii="宋体" w:hAnsi="宋体"/>
                <w:bCs/>
                <w:szCs w:val="21"/>
              </w:rPr>
              <w:t>、表面处理方式：氟碳喷涂；</w:t>
            </w:r>
            <w:r>
              <w:rPr>
                <w:rFonts w:hint="eastAsia" w:ascii="宋体" w:hAnsi="宋体"/>
                <w:bCs/>
                <w:szCs w:val="21"/>
                <w:lang w:val="en-US" w:eastAsia="zh-CN"/>
              </w:rPr>
              <w:t>5</w:t>
            </w:r>
            <w:r>
              <w:rPr>
                <w:rFonts w:hint="eastAsia" w:ascii="宋体" w:hAnsi="宋体"/>
                <w:bCs/>
                <w:szCs w:val="21"/>
              </w:rPr>
              <w:t>、造型、样式详见效果图；</w:t>
            </w:r>
            <w:r>
              <w:rPr>
                <w:rFonts w:hint="eastAsia" w:ascii="宋体" w:hAnsi="宋体"/>
                <w:bCs/>
                <w:szCs w:val="21"/>
                <w:lang w:val="en-US" w:eastAsia="zh-CN"/>
              </w:rPr>
              <w:t>6</w:t>
            </w:r>
            <w:r>
              <w:rPr>
                <w:rFonts w:hint="eastAsia" w:ascii="宋体" w:hAnsi="宋体"/>
                <w:bCs/>
                <w:szCs w:val="21"/>
              </w:rPr>
              <w:t>、厂家需根据采购方提供的图纸进行深化设计。</w:t>
            </w:r>
          </w:p>
        </w:tc>
        <w:tc>
          <w:tcPr>
            <w:tcW w:w="1116" w:type="dxa"/>
            <w:vAlign w:val="center"/>
          </w:tcPr>
          <w:p>
            <w:pPr>
              <w:jc w:val="center"/>
              <w:rPr>
                <w:sz w:val="28"/>
              </w:rPr>
            </w:pPr>
            <w:r>
              <w:rPr>
                <w:rFonts w:hint="eastAsia"/>
                <w:sz w:val="28"/>
              </w:rPr>
              <w:t>1</w:t>
            </w:r>
            <w:r>
              <w:rPr>
                <w:sz w:val="28"/>
              </w:rPr>
              <w:t>500</w:t>
            </w:r>
          </w:p>
        </w:tc>
        <w:tc>
          <w:tcPr>
            <w:tcW w:w="1912" w:type="dxa"/>
            <w:vAlign w:val="center"/>
          </w:tcPr>
          <w:p>
            <w:pPr>
              <w:jc w:val="center"/>
              <w:rPr>
                <w:sz w:val="28"/>
              </w:rPr>
            </w:pPr>
          </w:p>
        </w:tc>
        <w:tc>
          <w:tcPr>
            <w:tcW w:w="968" w:type="dxa"/>
            <w:vAlign w:val="center"/>
          </w:tcPr>
          <w:p>
            <w:pPr>
              <w:jc w:val="center"/>
              <w:rPr>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1" w:hRule="atLeast"/>
        </w:trPr>
        <w:tc>
          <w:tcPr>
            <w:tcW w:w="666" w:type="dxa"/>
            <w:vAlign w:val="center"/>
          </w:tcPr>
          <w:p>
            <w:pPr>
              <w:jc w:val="center"/>
              <w:rPr>
                <w:sz w:val="28"/>
              </w:rPr>
            </w:pPr>
            <w:r>
              <w:rPr>
                <w:rFonts w:hint="eastAsia"/>
                <w:sz w:val="28"/>
              </w:rPr>
              <w:t>2</w:t>
            </w:r>
          </w:p>
        </w:tc>
        <w:tc>
          <w:tcPr>
            <w:tcW w:w="6254" w:type="dxa"/>
            <w:gridSpan w:val="3"/>
            <w:vAlign w:val="center"/>
          </w:tcPr>
          <w:p>
            <w:pPr>
              <w:jc w:val="center"/>
              <w:rPr>
                <w:sz w:val="28"/>
              </w:rPr>
            </w:pPr>
            <w:r>
              <w:rPr>
                <w:rFonts w:hint="eastAsia"/>
                <w:sz w:val="28"/>
              </w:rPr>
              <w:t>不含税合价</w:t>
            </w:r>
          </w:p>
        </w:tc>
        <w:tc>
          <w:tcPr>
            <w:tcW w:w="1912" w:type="dxa"/>
            <w:vAlign w:val="center"/>
          </w:tcPr>
          <w:p>
            <w:pPr>
              <w:jc w:val="center"/>
              <w:rPr>
                <w:sz w:val="28"/>
              </w:rPr>
            </w:pPr>
          </w:p>
        </w:tc>
        <w:tc>
          <w:tcPr>
            <w:tcW w:w="968" w:type="dxa"/>
            <w:vAlign w:val="center"/>
          </w:tcPr>
          <w:p>
            <w:pPr>
              <w:jc w:val="center"/>
              <w:rPr>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5" w:hRule="atLeast"/>
        </w:trPr>
        <w:tc>
          <w:tcPr>
            <w:tcW w:w="666" w:type="dxa"/>
            <w:vAlign w:val="center"/>
          </w:tcPr>
          <w:p>
            <w:pPr>
              <w:jc w:val="center"/>
              <w:rPr>
                <w:sz w:val="28"/>
              </w:rPr>
            </w:pPr>
            <w:r>
              <w:rPr>
                <w:rFonts w:hint="eastAsia"/>
                <w:sz w:val="28"/>
              </w:rPr>
              <w:t>3</w:t>
            </w:r>
          </w:p>
        </w:tc>
        <w:tc>
          <w:tcPr>
            <w:tcW w:w="6254" w:type="dxa"/>
            <w:gridSpan w:val="3"/>
            <w:vAlign w:val="center"/>
          </w:tcPr>
          <w:p>
            <w:pPr>
              <w:jc w:val="center"/>
              <w:rPr>
                <w:sz w:val="28"/>
              </w:rPr>
            </w:pPr>
            <w:r>
              <w:rPr>
                <w:rFonts w:hint="eastAsia"/>
                <w:sz w:val="28"/>
              </w:rPr>
              <w:t>税率</w:t>
            </w:r>
          </w:p>
        </w:tc>
        <w:tc>
          <w:tcPr>
            <w:tcW w:w="1912" w:type="dxa"/>
            <w:vAlign w:val="center"/>
          </w:tcPr>
          <w:p>
            <w:pPr>
              <w:jc w:val="center"/>
              <w:rPr>
                <w:sz w:val="28"/>
              </w:rPr>
            </w:pPr>
            <w:r>
              <w:rPr>
                <w:rFonts w:hint="eastAsia"/>
                <w:sz w:val="28"/>
              </w:rPr>
              <w:t>1</w:t>
            </w:r>
            <w:r>
              <w:rPr>
                <w:sz w:val="28"/>
              </w:rPr>
              <w:t>3</w:t>
            </w:r>
            <w:r>
              <w:rPr>
                <w:rFonts w:hint="eastAsia"/>
                <w:sz w:val="28"/>
              </w:rPr>
              <w:t>%</w:t>
            </w:r>
          </w:p>
        </w:tc>
        <w:tc>
          <w:tcPr>
            <w:tcW w:w="968" w:type="dxa"/>
            <w:vAlign w:val="center"/>
          </w:tcPr>
          <w:p>
            <w:pPr>
              <w:jc w:val="center"/>
              <w:rPr>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2" w:hRule="atLeast"/>
        </w:trPr>
        <w:tc>
          <w:tcPr>
            <w:tcW w:w="666" w:type="dxa"/>
            <w:vAlign w:val="center"/>
          </w:tcPr>
          <w:p>
            <w:pPr>
              <w:jc w:val="center"/>
              <w:rPr>
                <w:sz w:val="28"/>
              </w:rPr>
            </w:pPr>
            <w:r>
              <w:rPr>
                <w:rFonts w:hint="eastAsia"/>
                <w:sz w:val="28"/>
              </w:rPr>
              <w:t>4</w:t>
            </w:r>
          </w:p>
        </w:tc>
        <w:tc>
          <w:tcPr>
            <w:tcW w:w="6254" w:type="dxa"/>
            <w:gridSpan w:val="3"/>
            <w:vAlign w:val="center"/>
          </w:tcPr>
          <w:p>
            <w:pPr>
              <w:jc w:val="center"/>
              <w:rPr>
                <w:sz w:val="28"/>
              </w:rPr>
            </w:pPr>
            <w:r>
              <w:rPr>
                <w:rFonts w:hint="eastAsia"/>
                <w:sz w:val="28"/>
              </w:rPr>
              <w:t>税金</w:t>
            </w:r>
          </w:p>
        </w:tc>
        <w:tc>
          <w:tcPr>
            <w:tcW w:w="1912" w:type="dxa"/>
            <w:vAlign w:val="center"/>
          </w:tcPr>
          <w:p>
            <w:pPr>
              <w:jc w:val="center"/>
              <w:rPr>
                <w:sz w:val="28"/>
              </w:rPr>
            </w:pPr>
          </w:p>
        </w:tc>
        <w:tc>
          <w:tcPr>
            <w:tcW w:w="968" w:type="dxa"/>
            <w:vAlign w:val="center"/>
          </w:tcPr>
          <w:p>
            <w:pPr>
              <w:jc w:val="center"/>
              <w:rPr>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666" w:type="dxa"/>
            <w:vAlign w:val="center"/>
          </w:tcPr>
          <w:p>
            <w:pPr>
              <w:jc w:val="center"/>
              <w:rPr>
                <w:sz w:val="28"/>
              </w:rPr>
            </w:pPr>
            <w:r>
              <w:rPr>
                <w:rFonts w:hint="eastAsia"/>
                <w:sz w:val="28"/>
              </w:rPr>
              <w:t>5</w:t>
            </w:r>
          </w:p>
        </w:tc>
        <w:tc>
          <w:tcPr>
            <w:tcW w:w="6254" w:type="dxa"/>
            <w:gridSpan w:val="3"/>
            <w:vAlign w:val="center"/>
          </w:tcPr>
          <w:p>
            <w:pPr>
              <w:jc w:val="center"/>
              <w:rPr>
                <w:sz w:val="28"/>
              </w:rPr>
            </w:pPr>
            <w:r>
              <w:rPr>
                <w:rFonts w:hint="eastAsia"/>
                <w:sz w:val="28"/>
              </w:rPr>
              <w:t>含税合价</w:t>
            </w:r>
          </w:p>
        </w:tc>
        <w:tc>
          <w:tcPr>
            <w:tcW w:w="1912" w:type="dxa"/>
            <w:vAlign w:val="center"/>
          </w:tcPr>
          <w:p>
            <w:pPr>
              <w:jc w:val="center"/>
              <w:rPr>
                <w:sz w:val="28"/>
              </w:rPr>
            </w:pPr>
          </w:p>
        </w:tc>
        <w:tc>
          <w:tcPr>
            <w:tcW w:w="968" w:type="dxa"/>
            <w:vAlign w:val="center"/>
          </w:tcPr>
          <w:p>
            <w:pPr>
              <w:jc w:val="center"/>
              <w:rPr>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46" w:hRule="atLeast"/>
        </w:trPr>
        <w:tc>
          <w:tcPr>
            <w:tcW w:w="666" w:type="dxa"/>
            <w:vAlign w:val="center"/>
          </w:tcPr>
          <w:p>
            <w:pPr>
              <w:jc w:val="center"/>
              <w:rPr>
                <w:sz w:val="28"/>
              </w:rPr>
            </w:pPr>
            <w:r>
              <w:rPr>
                <w:sz w:val="28"/>
              </w:rPr>
              <w:t>6</w:t>
            </w:r>
          </w:p>
        </w:tc>
        <w:tc>
          <w:tcPr>
            <w:tcW w:w="9134" w:type="dxa"/>
            <w:gridSpan w:val="5"/>
          </w:tcPr>
          <w:p>
            <w:pPr>
              <w:rPr>
                <w:rFonts w:ascii="宋体" w:hAnsi="宋体"/>
                <w:bCs/>
                <w:sz w:val="22"/>
                <w:szCs w:val="21"/>
              </w:rPr>
            </w:pPr>
            <w:r>
              <w:rPr>
                <w:rFonts w:hint="eastAsia" w:ascii="宋体" w:hAnsi="宋体"/>
                <w:bCs/>
                <w:sz w:val="22"/>
                <w:szCs w:val="21"/>
              </w:rPr>
              <w:t xml:space="preserve">备注：               </w:t>
            </w:r>
          </w:p>
          <w:p>
            <w:pPr>
              <w:rPr>
                <w:rFonts w:ascii="宋体" w:hAnsi="宋体"/>
                <w:bCs/>
                <w:sz w:val="22"/>
                <w:szCs w:val="21"/>
              </w:rPr>
            </w:pPr>
            <w:r>
              <w:rPr>
                <w:rFonts w:ascii="宋体" w:hAnsi="宋体"/>
                <w:bCs/>
                <w:sz w:val="22"/>
                <w:szCs w:val="21"/>
              </w:rPr>
              <w:t>1</w:t>
            </w:r>
            <w:r>
              <w:rPr>
                <w:rFonts w:hint="eastAsia" w:ascii="宋体" w:hAnsi="宋体"/>
                <w:bCs/>
                <w:sz w:val="22"/>
                <w:szCs w:val="21"/>
              </w:rPr>
              <w:t xml:space="preserve">、以上报价包括但不限于材料费、出厂检测费、打包费、运输费、上下车费、二次转运费（如有）、运输过程中的损耗、管理费、利润、税金、风险以及因出售该物资应缴纳的一切税费等全部费用，甲方无须再另行支付其它费用。材料在整个供货期内均不调整材料单价。                                                                                                   </w:t>
            </w:r>
          </w:p>
          <w:p>
            <w:pPr>
              <w:rPr>
                <w:rFonts w:ascii="宋体" w:hAnsi="宋体"/>
                <w:bCs/>
                <w:sz w:val="22"/>
                <w:szCs w:val="21"/>
              </w:rPr>
            </w:pPr>
            <w:r>
              <w:rPr>
                <w:rFonts w:ascii="宋体" w:hAnsi="宋体"/>
                <w:bCs/>
                <w:sz w:val="22"/>
                <w:szCs w:val="21"/>
              </w:rPr>
              <w:t>2</w:t>
            </w:r>
            <w:r>
              <w:rPr>
                <w:rFonts w:hint="eastAsia" w:ascii="宋体" w:hAnsi="宋体"/>
                <w:bCs/>
                <w:sz w:val="22"/>
                <w:szCs w:val="21"/>
              </w:rPr>
              <w:t xml:space="preserve">、质量要求：质量须符合国家现行规范要求，参考GB/T23443-2009(建筑装饰用铝单板)。                                                                                                                                         </w:t>
            </w:r>
          </w:p>
          <w:p>
            <w:pPr>
              <w:rPr>
                <w:sz w:val="28"/>
              </w:rPr>
            </w:pPr>
            <w:r>
              <w:rPr>
                <w:rFonts w:ascii="宋体" w:hAnsi="宋体"/>
                <w:bCs/>
                <w:sz w:val="22"/>
                <w:szCs w:val="21"/>
              </w:rPr>
              <w:t>3</w:t>
            </w:r>
            <w:r>
              <w:rPr>
                <w:rFonts w:hint="eastAsia" w:ascii="宋体" w:hAnsi="宋体"/>
                <w:bCs/>
                <w:sz w:val="22"/>
                <w:szCs w:val="21"/>
              </w:rPr>
              <w:t xml:space="preserve">、结算方式：按实际收货数量进行结算（门、窗收边另行计算）。以上工程量为暂定工程量，结算工程量：按甲方实际收货数量为准。若甲方实际收货数量小于合同暂定工程量，乙方不得以此向甲方索赔预期利润。 </w:t>
            </w:r>
            <w:r>
              <w:rPr>
                <w:rFonts w:hint="eastAsia"/>
                <w:sz w:val="28"/>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666" w:type="dxa"/>
            <w:vAlign w:val="center"/>
          </w:tcPr>
          <w:p>
            <w:pPr>
              <w:jc w:val="center"/>
              <w:rPr>
                <w:sz w:val="28"/>
              </w:rPr>
            </w:pPr>
            <w:r>
              <w:rPr>
                <w:rFonts w:hint="eastAsia"/>
                <w:sz w:val="28"/>
              </w:rPr>
              <w:t>7</w:t>
            </w:r>
          </w:p>
        </w:tc>
        <w:tc>
          <w:tcPr>
            <w:tcW w:w="9134" w:type="dxa"/>
            <w:gridSpan w:val="5"/>
            <w:vAlign w:val="center"/>
          </w:tcPr>
          <w:p>
            <w:pPr>
              <w:rPr>
                <w:sz w:val="28"/>
              </w:rPr>
            </w:pPr>
            <w:r>
              <w:rPr>
                <w:rFonts w:hint="eastAsia"/>
                <w:sz w:val="24"/>
              </w:rPr>
              <w:t xml:space="preserve">报价单位： </w:t>
            </w:r>
            <w:r>
              <w:rPr>
                <w:sz w:val="24"/>
              </w:rPr>
              <w:t xml:space="preserve">             </w:t>
            </w:r>
            <w:r>
              <w:rPr>
                <w:rFonts w:hint="eastAsia"/>
                <w:sz w:val="24"/>
              </w:rPr>
              <w:t xml:space="preserve">（盖章） </w:t>
            </w:r>
            <w:r>
              <w:rPr>
                <w:sz w:val="24"/>
              </w:rPr>
              <w:t xml:space="preserve">                 </w:t>
            </w:r>
            <w:r>
              <w:rPr>
                <w:rFonts w:hint="eastAsia"/>
                <w:sz w:val="24"/>
              </w:rPr>
              <w:t>联系方式：</w:t>
            </w:r>
          </w:p>
        </w:tc>
      </w:tr>
    </w:tbl>
    <w:p>
      <w:pPr>
        <w:pStyle w:val="2"/>
        <w:rPr>
          <w:lang w:eastAsia="zh-CN"/>
        </w:rPr>
      </w:pPr>
    </w:p>
    <w:p>
      <w:pPr>
        <w:pStyle w:val="2"/>
        <w:rPr>
          <w:lang w:eastAsia="zh-CN"/>
        </w:rPr>
      </w:pPr>
    </w:p>
    <w:p/>
    <w:p>
      <w:pPr>
        <w:sectPr>
          <w:pgSz w:w="11850" w:h="16783"/>
          <w:pgMar w:top="1200" w:right="960" w:bottom="1300" w:left="1080" w:header="0" w:footer="1115" w:gutter="0"/>
          <w:cols w:space="720" w:num="1"/>
        </w:sectPr>
      </w:pPr>
    </w:p>
    <w:p>
      <w:pPr>
        <w:pStyle w:val="2"/>
        <w:rPr>
          <w:rFonts w:ascii="仿宋" w:hAnsi="仿宋" w:eastAsia="仿宋" w:cs="仿宋"/>
          <w:b/>
          <w:bCs/>
          <w:color w:val="000000"/>
          <w:sz w:val="24"/>
        </w:rPr>
      </w:pPr>
    </w:p>
    <w:p>
      <w:pPr>
        <w:rPr>
          <w:rFonts w:eastAsia="宋体" w:cs="Times New Roman"/>
        </w:rPr>
      </w:pPr>
      <w:r>
        <w:rPr>
          <w:rFonts w:hint="eastAsia" w:eastAsia="宋体" w:cs="Times New Roman"/>
        </w:rPr>
        <w:t>附件3：</w:t>
      </w: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hint="eastAsia" w:ascii="仿宋" w:hAnsi="仿宋" w:eastAsia="仿宋" w:cs="仿宋"/>
          <w:color w:val="000000"/>
          <w:sz w:val="24"/>
        </w:rPr>
      </w:pPr>
      <w:r>
        <w:rPr>
          <w:rFonts w:hint="eastAsia" w:ascii="仿宋" w:hAnsi="仿宋" w:eastAsia="仿宋" w:cs="仿宋"/>
          <w:color w:val="000000"/>
          <w:sz w:val="24"/>
          <w:lang w:eastAsia="zh-CN"/>
        </w:rPr>
        <w:t>磋商</w:t>
      </w:r>
      <w:r>
        <w:rPr>
          <w:rFonts w:hint="eastAsia" w:ascii="仿宋" w:hAnsi="仿宋" w:eastAsia="仿宋" w:cs="仿宋"/>
          <w:color w:val="000000"/>
          <w:sz w:val="24"/>
        </w:rPr>
        <w:t>单位名称：</w:t>
      </w:r>
      <w:r>
        <w:rPr>
          <w:rFonts w:hint="eastAsia" w:ascii="仿宋" w:hAnsi="仿宋" w:eastAsia="仿宋" w:cs="仿宋"/>
          <w:color w:val="000000"/>
          <w:sz w:val="24"/>
          <w:u w:val="single"/>
        </w:rPr>
        <w:t xml:space="preserve">                            </w:t>
      </w:r>
    </w:p>
    <w:p>
      <w:pPr>
        <w:spacing w:line="400" w:lineRule="exact"/>
        <w:rPr>
          <w:rFonts w:hint="eastAsia" w:ascii="仿宋" w:hAnsi="仿宋" w:eastAsia="仿宋" w:cs="仿宋"/>
          <w:color w:val="000000"/>
          <w:sz w:val="24"/>
          <w:u w:val="single"/>
        </w:rPr>
      </w:pPr>
      <w:r>
        <w:rPr>
          <w:rFonts w:hint="eastAsia" w:ascii="仿宋" w:hAnsi="仿宋" w:eastAsia="仿宋" w:cs="仿宋"/>
          <w:color w:val="000000"/>
          <w:sz w:val="24"/>
        </w:rPr>
        <w:t>单位性质：</w:t>
      </w:r>
      <w:r>
        <w:rPr>
          <w:rFonts w:hint="eastAsia" w:ascii="仿宋" w:hAnsi="仿宋" w:eastAsia="仿宋" w:cs="仿宋"/>
          <w:color w:val="000000"/>
          <w:sz w:val="24"/>
          <w:u w:val="single"/>
        </w:rPr>
        <w:t xml:space="preserve">                              </w:t>
      </w:r>
    </w:p>
    <w:p>
      <w:pPr>
        <w:spacing w:line="400" w:lineRule="exact"/>
        <w:rPr>
          <w:rFonts w:hint="eastAsia" w:ascii="仿宋" w:hAnsi="仿宋" w:eastAsia="仿宋" w:cs="仿宋"/>
          <w:color w:val="000000"/>
          <w:sz w:val="24"/>
          <w:u w:val="single"/>
        </w:rPr>
      </w:pPr>
      <w:r>
        <w:rPr>
          <w:rFonts w:hint="eastAsia" w:ascii="仿宋" w:hAnsi="仿宋" w:eastAsia="仿宋" w:cs="仿宋"/>
          <w:color w:val="000000"/>
          <w:sz w:val="24"/>
        </w:rPr>
        <w:t>地址：</w:t>
      </w:r>
      <w:r>
        <w:rPr>
          <w:rFonts w:hint="eastAsia" w:ascii="仿宋" w:hAnsi="仿宋" w:eastAsia="仿宋" w:cs="仿宋"/>
          <w:color w:val="000000"/>
          <w:sz w:val="24"/>
          <w:u w:val="single"/>
        </w:rPr>
        <w:t xml:space="preserve">                                  </w:t>
      </w:r>
    </w:p>
    <w:p>
      <w:pPr>
        <w:spacing w:line="400" w:lineRule="exact"/>
        <w:rPr>
          <w:rFonts w:hint="eastAsia" w:ascii="仿宋" w:hAnsi="仿宋" w:eastAsia="仿宋" w:cs="仿宋"/>
          <w:color w:val="000000"/>
          <w:sz w:val="24"/>
        </w:rPr>
      </w:pPr>
      <w:r>
        <w:rPr>
          <w:rFonts w:hint="eastAsia" w:ascii="仿宋" w:hAnsi="仿宋" w:eastAsia="仿宋" w:cs="仿宋"/>
          <w:color w:val="000000"/>
          <w:sz w:val="24"/>
        </w:rPr>
        <w:t xml:space="preserve">成立时间：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spacing w:line="400" w:lineRule="exact"/>
        <w:rPr>
          <w:rFonts w:hint="eastAsia" w:ascii="仿宋" w:hAnsi="仿宋" w:eastAsia="仿宋" w:cs="仿宋"/>
          <w:color w:val="000000"/>
          <w:sz w:val="24"/>
          <w:u w:val="single"/>
        </w:rPr>
      </w:pPr>
      <w:r>
        <w:rPr>
          <w:rFonts w:hint="eastAsia" w:ascii="仿宋" w:hAnsi="仿宋" w:eastAsia="仿宋" w:cs="仿宋"/>
          <w:color w:val="000000"/>
          <w:sz w:val="24"/>
        </w:rPr>
        <w:t xml:space="preserve">经营期限： </w:t>
      </w:r>
      <w:r>
        <w:rPr>
          <w:rFonts w:hint="eastAsia" w:ascii="仿宋" w:hAnsi="仿宋" w:eastAsia="仿宋" w:cs="仿宋"/>
          <w:color w:val="000000"/>
          <w:sz w:val="24"/>
          <w:u w:val="single"/>
        </w:rPr>
        <w:t xml:space="preserve">      </w:t>
      </w:r>
    </w:p>
    <w:p>
      <w:pPr>
        <w:spacing w:line="400" w:lineRule="exact"/>
        <w:rPr>
          <w:rFonts w:hint="eastAsia" w:ascii="仿宋" w:hAnsi="仿宋" w:eastAsia="仿宋" w:cs="仿宋"/>
          <w:color w:val="000000"/>
          <w:sz w:val="24"/>
          <w:u w:val="single"/>
        </w:rPr>
      </w:pPr>
    </w:p>
    <w:p>
      <w:pPr>
        <w:spacing w:line="400" w:lineRule="exact"/>
        <w:rPr>
          <w:rFonts w:hint="eastAsia" w:ascii="仿宋" w:hAnsi="仿宋" w:eastAsia="仿宋" w:cs="仿宋"/>
          <w:color w:val="000000"/>
          <w:sz w:val="24"/>
        </w:rPr>
      </w:pPr>
      <w:r>
        <w:rPr>
          <w:rFonts w:hint="eastAsia" w:ascii="仿宋" w:hAnsi="仿宋" w:eastAsia="仿宋" w:cs="仿宋"/>
          <w:color w:val="000000"/>
          <w:sz w:val="24"/>
        </w:rPr>
        <w:t>姓名：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系</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eastAsia="zh-CN"/>
        </w:rPr>
        <w:t>磋商</w:t>
      </w:r>
      <w:r>
        <w:rPr>
          <w:rFonts w:hint="eastAsia" w:ascii="仿宋" w:hAnsi="仿宋" w:eastAsia="仿宋" w:cs="仿宋"/>
          <w:color w:val="000000"/>
          <w:sz w:val="24"/>
          <w:u w:val="single"/>
        </w:rPr>
        <w:t>单位名称）的法定代表人（</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电话</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pPr>
        <w:spacing w:line="400" w:lineRule="exact"/>
        <w:rPr>
          <w:rFonts w:hint="eastAsia" w:ascii="仿宋" w:hAnsi="仿宋" w:eastAsia="仿宋" w:cs="仿宋"/>
          <w:color w:val="000000"/>
          <w:sz w:val="24"/>
        </w:rPr>
      </w:pPr>
      <w:r>
        <w:rPr>
          <w:rFonts w:hint="eastAsia" w:ascii="仿宋" w:hAnsi="仿宋" w:eastAsia="仿宋" w:cs="仿宋"/>
          <w:color w:val="000000"/>
          <w:sz w:val="24"/>
        </w:rPr>
        <w:t xml:space="preserve">  </w:t>
      </w:r>
    </w:p>
    <w:p>
      <w:pPr>
        <w:spacing w:line="400" w:lineRule="exact"/>
        <w:rPr>
          <w:rFonts w:hint="eastAsia" w:ascii="仿宋" w:hAnsi="仿宋" w:eastAsia="仿宋" w:cs="仿宋"/>
          <w:color w:val="000000"/>
          <w:sz w:val="24"/>
          <w:lang w:eastAsia="zh-CN"/>
        </w:rPr>
      </w:pPr>
      <w:r>
        <w:rPr>
          <w:rFonts w:hint="eastAsia" w:ascii="仿宋" w:hAnsi="仿宋" w:eastAsia="仿宋" w:cs="仿宋"/>
          <w:color w:val="000000"/>
          <w:sz w:val="24"/>
        </w:rPr>
        <w:t xml:space="preserve">  特此证明</w:t>
      </w:r>
      <w:r>
        <w:rPr>
          <w:rFonts w:hint="eastAsia" w:ascii="仿宋" w:hAnsi="仿宋" w:eastAsia="仿宋" w:cs="仿宋"/>
          <w:color w:val="000000"/>
          <w:sz w:val="24"/>
          <w:lang w:eastAsia="zh-CN"/>
        </w:rPr>
        <w:t>。</w:t>
      </w:r>
    </w:p>
    <w:p>
      <w:pPr>
        <w:spacing w:line="400" w:lineRule="exact"/>
        <w:rPr>
          <w:rFonts w:hint="eastAsia" w:ascii="仿宋" w:hAnsi="仿宋" w:eastAsia="仿宋" w:cs="仿宋"/>
          <w:b/>
          <w:bCs/>
          <w:color w:val="000000"/>
          <w:sz w:val="24"/>
          <w:lang w:eastAsia="zh-CN"/>
        </w:rPr>
      </w:pPr>
      <w:r>
        <w:rPr>
          <w:rFonts w:hint="eastAsia" w:ascii="仿宋" w:hAnsi="仿宋" w:eastAsia="仿宋" w:cs="仿宋"/>
          <w:b/>
          <w:bCs/>
          <w:color w:val="000000"/>
          <w:sz w:val="24"/>
          <w:lang w:val="en-US" w:eastAsia="zh-CN"/>
        </w:rPr>
        <w:t>后</w:t>
      </w:r>
      <w:r>
        <w:rPr>
          <w:rFonts w:hint="eastAsia" w:ascii="仿宋" w:hAnsi="仿宋" w:eastAsia="仿宋" w:cs="仿宋"/>
          <w:b/>
          <w:bCs/>
          <w:color w:val="000000"/>
          <w:sz w:val="24"/>
        </w:rPr>
        <w:t>附：</w:t>
      </w:r>
      <w:r>
        <w:rPr>
          <w:rFonts w:hint="eastAsia" w:ascii="仿宋" w:hAnsi="仿宋" w:eastAsia="仿宋" w:cs="仿宋"/>
          <w:b/>
          <w:bCs/>
          <w:color w:val="000000"/>
          <w:sz w:val="24"/>
          <w:lang w:val="en-US" w:eastAsia="zh-CN"/>
        </w:rPr>
        <w:t>1、</w:t>
      </w:r>
      <w:r>
        <w:rPr>
          <w:rFonts w:hint="eastAsia" w:ascii="仿宋" w:hAnsi="仿宋" w:eastAsia="仿宋" w:cs="仿宋"/>
          <w:b/>
          <w:bCs/>
          <w:color w:val="000000"/>
          <w:sz w:val="24"/>
        </w:rPr>
        <w:t>法定代表人身份证复印件</w:t>
      </w:r>
      <w:r>
        <w:rPr>
          <w:rFonts w:hint="eastAsia" w:ascii="仿宋" w:hAnsi="仿宋" w:eastAsia="仿宋" w:cs="仿宋"/>
          <w:b/>
          <w:bCs/>
          <w:color w:val="000000"/>
          <w:sz w:val="24"/>
          <w:lang w:eastAsia="zh-CN"/>
        </w:rPr>
        <w:t>。</w:t>
      </w:r>
      <w:r>
        <w:rPr>
          <w:rFonts w:hint="eastAsia" w:ascii="仿宋" w:hAnsi="仿宋" w:eastAsia="仿宋" w:cs="仿宋"/>
          <w:b/>
          <w:bCs/>
          <w:color w:val="000000"/>
          <w:sz w:val="24"/>
          <w:lang w:val="en-US" w:eastAsia="zh-CN"/>
        </w:rPr>
        <w:t>2、</w:t>
      </w:r>
      <w:r>
        <w:rPr>
          <w:rFonts w:hint="eastAsia" w:ascii="仿宋" w:hAnsi="仿宋" w:eastAsia="仿宋" w:cs="仿宋"/>
          <w:b/>
          <w:bCs/>
          <w:color w:val="000000"/>
          <w:sz w:val="24"/>
        </w:rPr>
        <w:t>营业执照</w:t>
      </w:r>
      <w:r>
        <w:rPr>
          <w:rFonts w:hint="eastAsia" w:ascii="仿宋" w:hAnsi="仿宋" w:eastAsia="仿宋" w:cs="仿宋"/>
          <w:b/>
          <w:bCs/>
          <w:color w:val="000000"/>
          <w:sz w:val="24"/>
          <w:lang w:eastAsia="zh-CN"/>
        </w:rPr>
        <w:t>。</w:t>
      </w:r>
      <w:r>
        <w:rPr>
          <w:rFonts w:hint="eastAsia" w:ascii="仿宋" w:hAnsi="仿宋" w:eastAsia="仿宋" w:cs="仿宋"/>
          <w:b/>
          <w:bCs/>
          <w:color w:val="000000"/>
          <w:sz w:val="24"/>
          <w:lang w:val="en-US" w:eastAsia="zh-CN"/>
        </w:rPr>
        <w:t>3、</w:t>
      </w:r>
      <w:r>
        <w:rPr>
          <w:rFonts w:hint="eastAsia" w:ascii="仿宋" w:hAnsi="仿宋" w:eastAsia="仿宋" w:cs="仿宋"/>
          <w:b/>
          <w:bCs/>
          <w:color w:val="000000"/>
          <w:sz w:val="24"/>
          <w:lang w:eastAsia="zh-CN"/>
        </w:rPr>
        <w:t>开户许可证或基本存款账户信息，上述资料均需盖章。</w:t>
      </w:r>
    </w:p>
    <w:p>
      <w:pPr>
        <w:spacing w:line="400" w:lineRule="exact"/>
        <w:rPr>
          <w:rFonts w:hint="eastAsia" w:ascii="仿宋" w:hAnsi="仿宋" w:eastAsia="仿宋" w:cs="仿宋"/>
          <w:color w:val="000000"/>
          <w:sz w:val="24"/>
        </w:rPr>
      </w:pPr>
    </w:p>
    <w:p>
      <w:pPr>
        <w:spacing w:line="400" w:lineRule="exact"/>
        <w:rPr>
          <w:rFonts w:hint="eastAsia" w:ascii="仿宋" w:hAnsi="仿宋" w:eastAsia="仿宋" w:cs="仿宋"/>
          <w:color w:val="000000"/>
          <w:sz w:val="24"/>
        </w:rPr>
      </w:pPr>
    </w:p>
    <w:p>
      <w:pPr>
        <w:spacing w:line="400" w:lineRule="exact"/>
        <w:rPr>
          <w:rFonts w:hint="eastAsia" w:ascii="仿宋" w:hAnsi="仿宋" w:eastAsia="仿宋" w:cs="仿宋"/>
          <w:color w:val="000000"/>
          <w:sz w:val="24"/>
        </w:rPr>
      </w:pPr>
    </w:p>
    <w:p>
      <w:pPr>
        <w:spacing w:line="400" w:lineRule="exact"/>
        <w:rPr>
          <w:rFonts w:hint="eastAsia" w:ascii="仿宋" w:hAnsi="仿宋" w:eastAsia="仿宋" w:cs="仿宋"/>
          <w:color w:val="000000"/>
          <w:sz w:val="24"/>
          <w:u w:val="single"/>
        </w:rPr>
      </w:pPr>
      <w:r>
        <w:rPr>
          <w:rFonts w:hint="eastAsia" w:ascii="仿宋" w:hAnsi="仿宋" w:eastAsia="仿宋" w:cs="仿宋"/>
          <w:color w:val="000000"/>
          <w:sz w:val="24"/>
        </w:rPr>
        <w:t>公司名称（盖章）</w:t>
      </w:r>
      <w:r>
        <w:rPr>
          <w:rFonts w:hint="eastAsia" w:ascii="仿宋" w:hAnsi="仿宋" w:eastAsia="仿宋" w:cs="仿宋"/>
          <w:color w:val="000000"/>
          <w:sz w:val="24"/>
          <w:u w:val="single"/>
        </w:rPr>
        <w:t>：         　　　　　　　　　　　　　　　　　</w:t>
      </w:r>
    </w:p>
    <w:p>
      <w:pPr>
        <w:spacing w:line="400" w:lineRule="exact"/>
        <w:rPr>
          <w:rFonts w:hint="eastAsia" w:ascii="仿宋" w:hAnsi="仿宋" w:eastAsia="仿宋" w:cs="仿宋"/>
          <w:color w:val="000000"/>
          <w:sz w:val="24"/>
        </w:rPr>
      </w:pPr>
    </w:p>
    <w:p>
      <w:pPr>
        <w:spacing w:line="400" w:lineRule="exact"/>
        <w:rPr>
          <w:rFonts w:hint="eastAsia" w:ascii="仿宋" w:hAnsi="仿宋" w:eastAsia="仿宋" w:cs="仿宋"/>
          <w:color w:val="000000"/>
          <w:sz w:val="24"/>
          <w:u w:val="single"/>
        </w:rPr>
      </w:pPr>
      <w:r>
        <w:rPr>
          <w:rFonts w:hint="eastAsia" w:ascii="仿宋" w:hAnsi="仿宋" w:eastAsia="仿宋" w:cs="仿宋"/>
          <w:color w:val="000000"/>
          <w:sz w:val="24"/>
        </w:rPr>
        <w:t>日    期：</w:t>
      </w:r>
      <w:r>
        <w:rPr>
          <w:rFonts w:hint="eastAsia" w:ascii="仿宋" w:hAnsi="仿宋" w:eastAsia="仿宋" w:cs="仿宋"/>
          <w:color w:val="000000"/>
          <w:sz w:val="24"/>
          <w:u w:val="single"/>
        </w:rPr>
        <w:t>　　　　　　　　　　　　　　　　　　　　　　　　　　</w:t>
      </w:r>
    </w:p>
    <w:p>
      <w:pPr>
        <w:spacing w:line="400" w:lineRule="exact"/>
        <w:ind w:firstLine="480" w:firstLineChars="200"/>
        <w:rPr>
          <w:rFonts w:hint="eastAsia" w:ascii="仿宋" w:hAnsi="仿宋" w:eastAsia="仿宋" w:cs="仿宋"/>
          <w:color w:val="000000"/>
          <w:sz w:val="24"/>
        </w:rPr>
      </w:pPr>
    </w:p>
    <w:p>
      <w:pPr>
        <w:spacing w:line="400" w:lineRule="exact"/>
        <w:ind w:firstLine="480" w:firstLineChars="200"/>
        <w:rPr>
          <w:rFonts w:hint="eastAsia" w:ascii="仿宋" w:hAnsi="仿宋" w:eastAsia="仿宋" w:cs="仿宋"/>
          <w:color w:val="000000"/>
          <w:sz w:val="24"/>
        </w:rPr>
      </w:pPr>
    </w:p>
    <w:p>
      <w:pPr>
        <w:spacing w:line="400" w:lineRule="exact"/>
        <w:ind w:firstLine="480" w:firstLineChars="200"/>
        <w:rPr>
          <w:rFonts w:hint="eastAsia" w:ascii="仿宋" w:hAnsi="仿宋" w:eastAsia="仿宋" w:cs="仿宋"/>
          <w:color w:val="000000"/>
          <w:sz w:val="24"/>
        </w:rPr>
      </w:pPr>
    </w:p>
    <w:p>
      <w:pPr>
        <w:spacing w:line="400" w:lineRule="exact"/>
        <w:ind w:firstLine="480" w:firstLineChars="200"/>
        <w:rPr>
          <w:rFonts w:hint="eastAsia" w:ascii="仿宋" w:hAnsi="仿宋" w:eastAsia="仿宋" w:cs="仿宋"/>
          <w:color w:val="000000"/>
          <w:sz w:val="24"/>
        </w:rPr>
      </w:pPr>
    </w:p>
    <w:p>
      <w:pPr>
        <w:spacing w:line="400" w:lineRule="exact"/>
        <w:ind w:firstLine="480" w:firstLineChars="200"/>
        <w:rPr>
          <w:rFonts w:hint="eastAsia" w:ascii="仿宋" w:hAnsi="仿宋" w:eastAsia="仿宋" w:cs="仿宋"/>
          <w:color w:val="000000"/>
          <w:sz w:val="24"/>
        </w:rPr>
      </w:pPr>
    </w:p>
    <w:p>
      <w:pPr>
        <w:spacing w:line="400" w:lineRule="exact"/>
        <w:ind w:left="480"/>
        <w:rPr>
          <w:rFonts w:hint="eastAsia" w:ascii="仿宋" w:hAnsi="仿宋" w:eastAsia="仿宋" w:cs="仿宋"/>
          <w:b/>
          <w:color w:val="000000"/>
          <w:sz w:val="24"/>
        </w:rPr>
      </w:pPr>
    </w:p>
    <w:p>
      <w:pPr>
        <w:spacing w:line="400" w:lineRule="exact"/>
        <w:ind w:left="480"/>
        <w:rPr>
          <w:rFonts w:hint="eastAsia" w:ascii="仿宋" w:hAnsi="仿宋" w:eastAsia="仿宋" w:cs="仿宋"/>
          <w:b/>
          <w:color w:val="000000"/>
          <w:sz w:val="24"/>
        </w:rPr>
      </w:pPr>
    </w:p>
    <w:p>
      <w:pPr>
        <w:spacing w:line="400" w:lineRule="exact"/>
        <w:ind w:left="480"/>
        <w:rPr>
          <w:rFonts w:hint="eastAsia" w:ascii="仿宋" w:hAnsi="仿宋" w:eastAsia="仿宋" w:cs="仿宋"/>
          <w:b/>
          <w:color w:val="000000"/>
          <w:sz w:val="24"/>
        </w:rPr>
      </w:pPr>
    </w:p>
    <w:p>
      <w:pPr>
        <w:spacing w:line="400" w:lineRule="exact"/>
        <w:ind w:left="480"/>
        <w:rPr>
          <w:rFonts w:hint="eastAsia" w:ascii="仿宋" w:hAnsi="仿宋" w:eastAsia="仿宋" w:cs="仿宋"/>
          <w:b/>
          <w:color w:val="000000"/>
          <w:sz w:val="24"/>
        </w:rPr>
      </w:pPr>
    </w:p>
    <w:p>
      <w:pPr>
        <w:spacing w:line="400" w:lineRule="exact"/>
        <w:ind w:left="480"/>
        <w:rPr>
          <w:rFonts w:hint="eastAsia" w:ascii="仿宋" w:hAnsi="仿宋" w:eastAsia="仿宋" w:cs="仿宋"/>
          <w:b/>
          <w:color w:val="FF0000"/>
          <w:sz w:val="24"/>
        </w:rPr>
      </w:pPr>
      <w:r>
        <w:rPr>
          <w:rFonts w:hint="eastAsia" w:ascii="仿宋" w:hAnsi="仿宋" w:eastAsia="仿宋" w:cs="仿宋"/>
          <w:b/>
          <w:color w:val="FF0000"/>
          <w:sz w:val="24"/>
        </w:rPr>
        <w:t>（注意：</w:t>
      </w:r>
      <w:r>
        <w:rPr>
          <w:rFonts w:hint="eastAsia" w:ascii="仿宋" w:hAnsi="仿宋" w:eastAsia="仿宋" w:cs="仿宋"/>
          <w:b/>
          <w:color w:val="FF0000"/>
          <w:sz w:val="24"/>
          <w:lang w:val="en-US" w:eastAsia="zh-CN"/>
        </w:rPr>
        <w:t>此附件</w:t>
      </w:r>
      <w:r>
        <w:rPr>
          <w:rFonts w:hint="eastAsia" w:ascii="仿宋" w:hAnsi="仿宋" w:eastAsia="仿宋" w:cs="仿宋"/>
          <w:b/>
          <w:color w:val="FF0000"/>
          <w:sz w:val="24"/>
        </w:rPr>
        <w:t>适用于法</w:t>
      </w:r>
      <w:r>
        <w:rPr>
          <w:rFonts w:hint="eastAsia" w:ascii="仿宋" w:hAnsi="仿宋" w:eastAsia="仿宋" w:cs="仿宋"/>
          <w:b/>
          <w:color w:val="FF0000"/>
          <w:sz w:val="24"/>
          <w:lang w:val="en-US" w:eastAsia="zh-CN"/>
        </w:rPr>
        <w:t>定代表</w:t>
      </w:r>
      <w:r>
        <w:rPr>
          <w:rFonts w:hint="eastAsia" w:ascii="仿宋" w:hAnsi="仿宋" w:eastAsia="仿宋" w:cs="仿宋"/>
          <w:b/>
          <w:color w:val="FF0000"/>
          <w:sz w:val="24"/>
        </w:rPr>
        <w:t>人</w:t>
      </w:r>
      <w:r>
        <w:rPr>
          <w:rFonts w:hint="eastAsia" w:ascii="仿宋" w:hAnsi="仿宋" w:eastAsia="仿宋" w:cs="仿宋"/>
          <w:b/>
          <w:color w:val="FF0000"/>
          <w:sz w:val="24"/>
          <w:lang w:val="en-US" w:eastAsia="zh-CN"/>
        </w:rPr>
        <w:t>参与</w:t>
      </w:r>
      <w:r>
        <w:rPr>
          <w:rFonts w:hint="eastAsia" w:ascii="仿宋" w:hAnsi="仿宋" w:eastAsia="仿宋" w:cs="仿宋"/>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hint="eastAsia" w:ascii="仿宋" w:hAnsi="仿宋" w:eastAsia="仿宋" w:cs="仿宋"/>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val="en-US" w:eastAsia="zh-CN"/>
        </w:rPr>
        <w:t>竞价</w:t>
      </w:r>
      <w:r>
        <w:rPr>
          <w:rFonts w:hint="eastAsia" w:ascii="仿宋" w:hAnsi="仿宋" w:eastAsia="仿宋" w:cs="仿宋"/>
          <w:sz w:val="24"/>
        </w:rPr>
        <w:t>单位名称）的法定代表人，现委托本单位人员</w:t>
      </w:r>
      <w:r>
        <w:rPr>
          <w:rFonts w:hint="eastAsia" w:ascii="仿宋" w:hAnsi="仿宋" w:eastAsia="仿宋" w:cs="仿宋"/>
          <w:sz w:val="24"/>
          <w:u w:val="single"/>
        </w:rPr>
        <w:t xml:space="preserve">            </w:t>
      </w:r>
      <w:r>
        <w:rPr>
          <w:rFonts w:hint="eastAsia" w:ascii="仿宋" w:hAnsi="仿宋" w:eastAsia="仿宋" w:cs="仿宋"/>
          <w:sz w:val="24"/>
        </w:rPr>
        <w:t>（姓名）为我方代理人。代理人根据授权，以我方名义签署、澄清、说明、补正、递交、撤回、修改</w:t>
      </w:r>
      <w:r>
        <w:rPr>
          <w:rFonts w:hint="eastAsia" w:ascii="仿宋" w:hAnsi="仿宋" w:eastAsia="仿宋" w:cs="仿宋"/>
          <w:b/>
          <w:bCs/>
          <w:color w:val="auto"/>
          <w:kern w:val="0"/>
          <w:sz w:val="24"/>
          <w:u w:val="single"/>
          <w:lang w:val="en-US" w:eastAsia="zh-CN"/>
        </w:rPr>
        <w:t>汉源县城市智慧停车场及智慧充电桩项目一期汉源县城人民银行大型综合停车楼建设项目铝单板材料采购</w:t>
      </w:r>
      <w:r>
        <w:rPr>
          <w:rFonts w:hint="eastAsia" w:ascii="仿宋" w:hAnsi="仿宋" w:eastAsia="仿宋" w:cs="仿宋"/>
          <w:color w:val="auto"/>
          <w:kern w:val="0"/>
          <w:sz w:val="24"/>
          <w:u w:val="none"/>
          <w:lang w:val="en-US" w:eastAsia="zh-CN"/>
        </w:rPr>
        <w:t>的</w:t>
      </w:r>
      <w:r>
        <w:rPr>
          <w:rFonts w:hint="eastAsia" w:ascii="仿宋" w:hAnsi="仿宋" w:eastAsia="仿宋" w:cs="仿宋"/>
          <w:color w:val="auto"/>
          <w:kern w:val="0"/>
          <w:sz w:val="24"/>
          <w:u w:val="none"/>
          <w:lang w:val="en-US" w:eastAsia="zh-CN"/>
        </w:rPr>
        <w:t>竞价</w:t>
      </w:r>
      <w:r>
        <w:rPr>
          <w:rFonts w:hint="eastAsia" w:ascii="仿宋" w:hAnsi="仿宋" w:eastAsia="仿宋" w:cs="仿宋"/>
          <w:sz w:val="24"/>
        </w:rPr>
        <w:t>文件、签订合同和处理有关事宜（向有关行政监督部门投诉另行授权），其法律后果由我方承担。</w:t>
      </w:r>
    </w:p>
    <w:p>
      <w:pPr>
        <w:spacing w:line="360" w:lineRule="auto"/>
        <w:rPr>
          <w:rFonts w:hint="eastAsia" w:ascii="仿宋" w:hAnsi="仿宋" w:eastAsia="仿宋" w:cs="仿宋"/>
          <w:sz w:val="24"/>
        </w:rPr>
      </w:pPr>
      <w:r>
        <w:rPr>
          <w:rFonts w:hint="eastAsia" w:ascii="仿宋" w:hAnsi="仿宋" w:eastAsia="仿宋" w:cs="仿宋"/>
          <w:sz w:val="24"/>
        </w:rPr>
        <w:t xml:space="preserve">    委托期限：从本授权委托书签署之日起至</w:t>
      </w:r>
      <w:r>
        <w:rPr>
          <w:rFonts w:hint="eastAsia" w:ascii="仿宋" w:hAnsi="仿宋" w:eastAsia="仿宋" w:cs="仿宋"/>
          <w:sz w:val="24"/>
          <w:lang w:val="en-US" w:eastAsia="zh-CN"/>
        </w:rPr>
        <w:t>竞价采购</w:t>
      </w:r>
      <w:r>
        <w:rPr>
          <w:rFonts w:hint="eastAsia" w:ascii="仿宋" w:hAnsi="仿宋" w:eastAsia="仿宋" w:cs="仿宋"/>
          <w:sz w:val="24"/>
        </w:rPr>
        <w:t>有效期结束为止。</w:t>
      </w:r>
    </w:p>
    <w:p>
      <w:pPr>
        <w:spacing w:line="360" w:lineRule="auto"/>
        <w:rPr>
          <w:rFonts w:hint="eastAsia" w:ascii="仿宋" w:hAnsi="仿宋" w:eastAsia="仿宋" w:cs="仿宋"/>
          <w:sz w:val="24"/>
        </w:rPr>
      </w:pPr>
      <w:r>
        <w:rPr>
          <w:rFonts w:hint="eastAsia" w:ascii="仿宋" w:hAnsi="仿宋" w:eastAsia="仿宋" w:cs="仿宋"/>
          <w:sz w:val="24"/>
        </w:rPr>
        <w:t xml:space="preserve">    代理人无转委托权。</w:t>
      </w:r>
    </w:p>
    <w:p>
      <w:pPr>
        <w:spacing w:line="360" w:lineRule="auto"/>
        <w:rPr>
          <w:rFonts w:hint="eastAsia" w:ascii="仿宋" w:hAnsi="仿宋" w:eastAsia="仿宋" w:cs="仿宋"/>
          <w:sz w:val="24"/>
        </w:rPr>
      </w:pPr>
    </w:p>
    <w:p>
      <w:pPr>
        <w:spacing w:line="360" w:lineRule="auto"/>
        <w:rPr>
          <w:rFonts w:hint="eastAsia" w:ascii="仿宋" w:hAnsi="仿宋" w:eastAsia="仿宋" w:cs="仿宋"/>
          <w:b/>
          <w:bCs/>
          <w:sz w:val="24"/>
        </w:rPr>
      </w:pPr>
      <w:r>
        <w:rPr>
          <w:rFonts w:hint="eastAsia" w:ascii="仿宋" w:hAnsi="仿宋" w:eastAsia="仿宋" w:cs="仿宋"/>
          <w:sz w:val="24"/>
        </w:rPr>
        <w:t xml:space="preserve">    </w:t>
      </w:r>
      <w:r>
        <w:rPr>
          <w:rFonts w:hint="eastAsia" w:ascii="仿宋" w:hAnsi="仿宋" w:eastAsia="仿宋" w:cs="仿宋"/>
          <w:b/>
          <w:bCs/>
          <w:sz w:val="24"/>
          <w:lang w:val="en-US" w:eastAsia="zh-CN"/>
        </w:rPr>
        <w:t>后</w:t>
      </w:r>
      <w:r>
        <w:rPr>
          <w:rFonts w:hint="eastAsia" w:ascii="仿宋" w:hAnsi="仿宋" w:eastAsia="仿宋" w:cs="仿宋"/>
          <w:b/>
          <w:bCs/>
          <w:sz w:val="24"/>
        </w:rPr>
        <w:t>附：</w:t>
      </w:r>
      <w:r>
        <w:rPr>
          <w:rFonts w:hint="eastAsia" w:ascii="仿宋" w:hAnsi="仿宋" w:eastAsia="仿宋" w:cs="仿宋"/>
          <w:b/>
          <w:bCs/>
          <w:sz w:val="24"/>
          <w:lang w:val="en-US" w:eastAsia="zh-CN"/>
        </w:rPr>
        <w:t>1、</w:t>
      </w:r>
      <w:r>
        <w:rPr>
          <w:rFonts w:hint="eastAsia" w:ascii="仿宋" w:hAnsi="仿宋" w:eastAsia="仿宋" w:cs="仿宋"/>
          <w:b/>
          <w:bCs/>
          <w:sz w:val="24"/>
        </w:rPr>
        <w:t>法定代表人身份证复印件</w:t>
      </w:r>
      <w:r>
        <w:rPr>
          <w:rFonts w:hint="eastAsia" w:ascii="仿宋" w:hAnsi="仿宋" w:eastAsia="仿宋" w:cs="仿宋"/>
          <w:b/>
          <w:bCs/>
          <w:sz w:val="24"/>
          <w:lang w:eastAsia="zh-CN"/>
        </w:rPr>
        <w:t>。</w:t>
      </w:r>
      <w:r>
        <w:rPr>
          <w:rFonts w:hint="eastAsia" w:ascii="仿宋" w:hAnsi="仿宋" w:eastAsia="仿宋" w:cs="仿宋"/>
          <w:b/>
          <w:bCs/>
          <w:sz w:val="24"/>
          <w:lang w:val="en-US" w:eastAsia="zh-CN"/>
        </w:rPr>
        <w:t>2、</w:t>
      </w:r>
      <w:r>
        <w:rPr>
          <w:rFonts w:hint="eastAsia" w:ascii="仿宋" w:hAnsi="仿宋" w:eastAsia="仿宋" w:cs="仿宋"/>
          <w:b/>
          <w:bCs/>
          <w:sz w:val="24"/>
        </w:rPr>
        <w:t>授权委托人身份证复印件</w:t>
      </w:r>
      <w:r>
        <w:rPr>
          <w:rFonts w:hint="eastAsia" w:ascii="仿宋" w:hAnsi="仿宋" w:eastAsia="仿宋" w:cs="仿宋"/>
          <w:b/>
          <w:bCs/>
          <w:sz w:val="24"/>
          <w:lang w:eastAsia="zh-CN"/>
        </w:rPr>
        <w:t>。</w:t>
      </w:r>
      <w:r>
        <w:rPr>
          <w:rFonts w:hint="eastAsia" w:ascii="仿宋" w:hAnsi="仿宋" w:eastAsia="仿宋" w:cs="仿宋"/>
          <w:b/>
          <w:bCs/>
          <w:sz w:val="24"/>
          <w:lang w:val="en-US" w:eastAsia="zh-CN"/>
        </w:rPr>
        <w:t>3、营业执照。4、</w:t>
      </w:r>
      <w:r>
        <w:rPr>
          <w:rFonts w:hint="eastAsia" w:ascii="仿宋" w:hAnsi="仿宋" w:eastAsia="仿宋" w:cs="仿宋"/>
          <w:b/>
          <w:bCs/>
          <w:sz w:val="24"/>
        </w:rPr>
        <w:t>开户许可证或基本存款账户信息</w:t>
      </w:r>
      <w:r>
        <w:rPr>
          <w:rFonts w:hint="eastAsia" w:ascii="仿宋" w:hAnsi="仿宋" w:eastAsia="仿宋" w:cs="仿宋"/>
          <w:b/>
          <w:bCs/>
          <w:sz w:val="24"/>
          <w:lang w:val="en-US" w:eastAsia="zh-CN"/>
        </w:rPr>
        <w:t>，上述资料</w:t>
      </w:r>
      <w:r>
        <w:rPr>
          <w:rFonts w:hint="eastAsia" w:ascii="仿宋" w:hAnsi="仿宋" w:eastAsia="仿宋" w:cs="仿宋"/>
          <w:b/>
          <w:bCs/>
          <w:sz w:val="24"/>
        </w:rPr>
        <w:t>均需盖章。</w:t>
      </w:r>
    </w:p>
    <w:p>
      <w:pPr>
        <w:spacing w:line="360" w:lineRule="auto"/>
        <w:rPr>
          <w:rFonts w:hint="eastAsia" w:ascii="仿宋" w:hAnsi="仿宋" w:eastAsia="仿宋" w:cs="仿宋"/>
          <w:sz w:val="24"/>
        </w:rPr>
      </w:pPr>
      <w:r>
        <w:rPr>
          <w:rFonts w:hint="eastAsia" w:ascii="仿宋" w:hAnsi="仿宋" w:eastAsia="仿宋" w:cs="仿宋"/>
          <w:sz w:val="24"/>
        </w:rPr>
        <w:t xml:space="preserve">       </w:t>
      </w:r>
    </w:p>
    <w:p>
      <w:pPr>
        <w:spacing w:line="360"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公司名称</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360" w:lineRule="auto"/>
        <w:rPr>
          <w:rFonts w:hint="eastAsia" w:ascii="仿宋" w:hAnsi="仿宋" w:eastAsia="仿宋" w:cs="仿宋"/>
          <w:sz w:val="24"/>
        </w:rPr>
      </w:pPr>
      <w:r>
        <w:rPr>
          <w:rFonts w:hint="eastAsia" w:ascii="仿宋" w:hAnsi="仿宋" w:eastAsia="仿宋" w:cs="仿宋"/>
          <w:sz w:val="24"/>
        </w:rPr>
        <w:t xml:space="preserve">      法定代表人：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授权</w:t>
      </w:r>
      <w:r>
        <w:rPr>
          <w:rFonts w:hint="eastAsia" w:ascii="仿宋" w:hAnsi="仿宋" w:eastAsia="仿宋" w:cs="仿宋"/>
          <w:sz w:val="24"/>
        </w:rPr>
        <w:t>委托代理人：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line="360" w:lineRule="auto"/>
        <w:rPr>
          <w:rFonts w:hint="eastAsia" w:ascii="仿宋" w:hAnsi="仿宋" w:eastAsia="仿宋" w:cs="仿宋"/>
          <w:sz w:val="24"/>
        </w:rPr>
      </w:pPr>
      <w:r>
        <w:rPr>
          <w:rFonts w:hint="eastAsia" w:ascii="仿宋" w:hAnsi="仿宋" w:eastAsia="仿宋" w:cs="仿宋"/>
          <w:sz w:val="24"/>
        </w:rPr>
        <w:t xml:space="preserve">      联系电话：</w:t>
      </w:r>
      <w:r>
        <w:rPr>
          <w:rFonts w:hint="eastAsia" w:ascii="仿宋" w:hAnsi="仿宋" w:eastAsia="仿宋" w:cs="仿宋"/>
          <w:sz w:val="24"/>
          <w:u w:val="single"/>
        </w:rPr>
        <w:t xml:space="preserve">         </w:t>
      </w:r>
      <w:r>
        <w:rPr>
          <w:rFonts w:hint="eastAsia" w:ascii="仿宋" w:hAnsi="仿宋" w:eastAsia="仿宋" w:cs="仿宋"/>
          <w:sz w:val="24"/>
        </w:rPr>
        <w:t>（固定电话）</w:t>
      </w:r>
      <w:r>
        <w:rPr>
          <w:rFonts w:hint="eastAsia" w:ascii="仿宋" w:hAnsi="仿宋" w:eastAsia="仿宋" w:cs="仿宋"/>
          <w:sz w:val="24"/>
          <w:u w:val="single"/>
        </w:rPr>
        <w:t xml:space="preserve">        </w:t>
      </w:r>
      <w:r>
        <w:rPr>
          <w:rFonts w:hint="eastAsia" w:ascii="仿宋" w:hAnsi="仿宋" w:eastAsia="仿宋" w:cs="仿宋"/>
          <w:sz w:val="24"/>
        </w:rPr>
        <w:t>（移动电话）</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360" w:lineRule="auto"/>
        <w:rPr>
          <w:rFonts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pStyle w:val="2"/>
        <w:rPr>
          <w:rFonts w:hint="eastAsia" w:ascii="宋体" w:hAnsi="宋体"/>
          <w:b/>
          <w:color w:val="FF0000"/>
          <w:sz w:val="24"/>
        </w:rPr>
      </w:pPr>
    </w:p>
    <w:p>
      <w:pPr>
        <w:pStyle w:val="2"/>
        <w:rPr>
          <w:rFonts w:hint="eastAsia" w:ascii="宋体" w:hAnsi="宋体"/>
          <w:b/>
          <w:color w:val="FF0000"/>
          <w:sz w:val="24"/>
        </w:rPr>
      </w:pPr>
    </w:p>
    <w:p>
      <w:pPr>
        <w:pStyle w:val="2"/>
        <w:rPr>
          <w:rFonts w:hint="eastAsia" w:ascii="宋体" w:hAnsi="宋体"/>
          <w:b/>
          <w:color w:val="FF0000"/>
          <w:sz w:val="24"/>
        </w:rPr>
      </w:pPr>
    </w:p>
    <w:p>
      <w:pPr>
        <w:pStyle w:val="2"/>
        <w:rPr>
          <w:rFonts w:hint="eastAsia" w:ascii="仿宋" w:hAnsi="仿宋" w:eastAsia="仿宋" w:cs="仿宋"/>
          <w:b/>
          <w:bCs/>
          <w:color w:val="000000"/>
          <w:sz w:val="24"/>
          <w:szCs w:val="24"/>
        </w:rPr>
      </w:pPr>
      <w:r>
        <w:rPr>
          <w:rFonts w:hint="eastAsia" w:ascii="仿宋" w:hAnsi="仿宋" w:eastAsia="仿宋" w:cs="仿宋"/>
          <w:b/>
          <w:color w:val="FF0000"/>
          <w:sz w:val="24"/>
          <w:szCs w:val="24"/>
        </w:rPr>
        <w:t>（注意：</w:t>
      </w:r>
      <w:r>
        <w:rPr>
          <w:rFonts w:hint="eastAsia" w:ascii="仿宋" w:hAnsi="仿宋" w:eastAsia="仿宋" w:cs="仿宋"/>
          <w:b/>
          <w:color w:val="FF0000"/>
          <w:sz w:val="24"/>
          <w:szCs w:val="24"/>
          <w:lang w:val="en-US" w:eastAsia="zh-CN"/>
        </w:rPr>
        <w:t>此附件</w:t>
      </w:r>
      <w:r>
        <w:rPr>
          <w:rFonts w:hint="eastAsia" w:ascii="仿宋" w:hAnsi="仿宋" w:eastAsia="仿宋" w:cs="仿宋"/>
          <w:b/>
          <w:color w:val="FF0000"/>
          <w:sz w:val="24"/>
          <w:szCs w:val="24"/>
        </w:rPr>
        <w:t>适用于</w:t>
      </w:r>
      <w:r>
        <w:rPr>
          <w:rFonts w:hint="eastAsia" w:ascii="仿宋" w:hAnsi="仿宋" w:eastAsia="仿宋" w:cs="仿宋"/>
          <w:b/>
          <w:color w:val="FF0000"/>
          <w:sz w:val="24"/>
          <w:szCs w:val="24"/>
          <w:lang w:val="en-US" w:eastAsia="zh-CN"/>
        </w:rPr>
        <w:t>授权</w:t>
      </w:r>
      <w:r>
        <w:rPr>
          <w:rFonts w:hint="eastAsia" w:ascii="仿宋" w:hAnsi="仿宋" w:eastAsia="仿宋" w:cs="仿宋"/>
          <w:b/>
          <w:color w:val="FF0000"/>
          <w:sz w:val="24"/>
          <w:szCs w:val="24"/>
        </w:rPr>
        <w:t>委托</w:t>
      </w:r>
      <w:r>
        <w:rPr>
          <w:rFonts w:hint="eastAsia" w:ascii="仿宋" w:hAnsi="仿宋" w:eastAsia="仿宋" w:cs="仿宋"/>
          <w:b/>
          <w:color w:val="FF0000"/>
          <w:sz w:val="24"/>
          <w:szCs w:val="24"/>
          <w:lang w:val="en-US" w:eastAsia="zh-CN"/>
        </w:rPr>
        <w:t>代理</w:t>
      </w:r>
      <w:r>
        <w:rPr>
          <w:rFonts w:hint="eastAsia" w:ascii="仿宋" w:hAnsi="仿宋" w:eastAsia="仿宋" w:cs="仿宋"/>
          <w:b/>
          <w:color w:val="FF0000"/>
          <w:sz w:val="24"/>
          <w:szCs w:val="24"/>
        </w:rPr>
        <w:t>人</w:t>
      </w:r>
      <w:r>
        <w:rPr>
          <w:rFonts w:hint="eastAsia" w:ascii="仿宋" w:hAnsi="仿宋" w:eastAsia="仿宋" w:cs="仿宋"/>
          <w:b/>
          <w:color w:val="FF0000"/>
          <w:sz w:val="24"/>
          <w:szCs w:val="24"/>
          <w:lang w:val="en-US" w:eastAsia="zh-CN"/>
        </w:rPr>
        <w:t>参与</w:t>
      </w:r>
      <w:r>
        <w:rPr>
          <w:rFonts w:hint="eastAsia" w:ascii="仿宋" w:hAnsi="仿宋" w:eastAsia="仿宋" w:cs="仿宋"/>
          <w:b/>
          <w:color w:val="FF0000"/>
          <w:sz w:val="24"/>
          <w:szCs w:val="24"/>
        </w:rPr>
        <w:t>）</w:t>
      </w:r>
    </w:p>
    <w:p>
      <w:pPr>
        <w:rPr>
          <w:rFonts w:ascii="仿宋" w:hAnsi="仿宋" w:eastAsia="仿宋" w:cs="仿宋"/>
          <w:b/>
          <w:bCs/>
          <w:color w:val="000000"/>
          <w:sz w:val="24"/>
        </w:rPr>
      </w:pPr>
    </w:p>
    <w:bookmarkEnd w:id="7"/>
    <w:bookmarkEnd w:id="9"/>
    <w:bookmarkEnd w:id="10"/>
    <w:bookmarkEnd w:id="11"/>
    <w:bookmarkEnd w:id="12"/>
    <w:bookmarkEnd w:id="13"/>
    <w:bookmarkEnd w:id="14"/>
    <w:p>
      <w:pPr>
        <w:spacing w:line="260" w:lineRule="exact"/>
        <w:outlineLvl w:val="1"/>
        <w:rPr>
          <w:rFonts w:ascii="仿宋" w:hAnsi="仿宋" w:eastAsia="仿宋" w:cs="仿宋"/>
          <w:color w:val="0D0D0D"/>
          <w:sz w:val="44"/>
          <w:szCs w:val="44"/>
        </w:rPr>
      </w:pPr>
      <w:bookmarkStart w:id="15" w:name="_Toc132523468"/>
      <w:bookmarkStart w:id="16" w:name="_Toc138581214"/>
      <w:bookmarkStart w:id="17" w:name="_Toc282613287"/>
      <w:bookmarkStart w:id="18" w:name="_Toc132523739"/>
      <w:bookmarkStart w:id="19" w:name="_Toc131305916"/>
      <w:bookmarkStart w:id="20" w:name="_Toc132265252"/>
      <w:bookmarkStart w:id="21" w:name="_Toc138581133"/>
      <w:bookmarkStart w:id="22" w:name="_Toc134953396"/>
      <w:bookmarkStart w:id="23" w:name="_Toc156059747"/>
      <w:bookmarkStart w:id="24" w:name="_Toc152748104"/>
      <w:bookmarkStart w:id="25" w:name="_Toc132111900"/>
      <w:r>
        <w:rPr>
          <w:rFonts w:hint="eastAsia" w:ascii="仿宋" w:hAnsi="仿宋" w:eastAsia="仿宋" w:cs="仿宋"/>
          <w:color w:val="000000"/>
        </w:rPr>
        <w:t>附件</w:t>
      </w:r>
      <w:r>
        <w:rPr>
          <w:rFonts w:hint="eastAsia" w:ascii="仿宋" w:hAnsi="仿宋" w:eastAsia="仿宋" w:cs="仿宋"/>
          <w:color w:val="000000"/>
          <w:lang w:val="en-US" w:eastAsia="zh-CN"/>
        </w:rPr>
        <w:t>4</w:t>
      </w:r>
      <w:r>
        <w:rPr>
          <w:rFonts w:hint="eastAsia" w:ascii="仿宋" w:hAnsi="仿宋" w:eastAsia="仿宋" w:cs="仿宋"/>
          <w:color w:val="000000"/>
        </w:rPr>
        <w:t>：</w:t>
      </w:r>
    </w:p>
    <w:p>
      <w:pPr>
        <w:pStyle w:val="7"/>
        <w:spacing w:line="580" w:lineRule="exact"/>
        <w:ind w:left="0" w:leftChars="0" w:firstLine="3975" w:firstLineChars="900"/>
        <w:rPr>
          <w:rFonts w:ascii="仿宋" w:hAnsi="仿宋" w:eastAsia="仿宋" w:cs="仿宋"/>
          <w:b/>
          <w:bCs/>
          <w:color w:val="0D0D0D"/>
          <w:sz w:val="44"/>
          <w:szCs w:val="44"/>
        </w:rPr>
      </w:pPr>
      <w:r>
        <w:rPr>
          <w:rFonts w:hint="eastAsia" w:ascii="仿宋" w:hAnsi="仿宋" w:eastAsia="仿宋" w:cs="仿宋"/>
          <w:b/>
          <w:bCs/>
          <w:color w:val="0D0D0D"/>
          <w:sz w:val="44"/>
          <w:szCs w:val="44"/>
        </w:rPr>
        <w:t>承诺函</w:t>
      </w:r>
    </w:p>
    <w:p>
      <w:pPr>
        <w:pStyle w:val="7"/>
        <w:spacing w:after="0" w:line="500" w:lineRule="exact"/>
        <w:rPr>
          <w:rFonts w:ascii="仿宋" w:hAnsi="仿宋" w:eastAsia="仿宋" w:cs="仿宋"/>
          <w:color w:val="0D0D0D"/>
          <w:sz w:val="24"/>
        </w:rPr>
      </w:pPr>
      <w:r>
        <w:rPr>
          <w:rFonts w:hint="eastAsia" w:ascii="仿宋" w:hAnsi="仿宋" w:eastAsia="仿宋" w:cs="仿宋"/>
          <w:color w:val="0D0D0D"/>
          <w:sz w:val="24"/>
        </w:rPr>
        <w:t>致：</w:t>
      </w:r>
      <w:r>
        <w:rPr>
          <w:rFonts w:hint="eastAsia" w:ascii="仿宋" w:hAnsi="仿宋" w:eastAsia="仿宋" w:cs="仿宋"/>
          <w:color w:val="0D0D0D"/>
          <w:sz w:val="24"/>
          <w:u w:val="single"/>
        </w:rPr>
        <w:t>雅安城投建筑工程有限公司</w:t>
      </w:r>
      <w:r>
        <w:rPr>
          <w:rFonts w:hint="eastAsia" w:ascii="仿宋" w:hAnsi="仿宋" w:eastAsia="仿宋" w:cs="仿宋"/>
          <w:color w:val="0D0D0D"/>
          <w:sz w:val="24"/>
        </w:rPr>
        <w:t xml:space="preserve"> </w:t>
      </w:r>
    </w:p>
    <w:p>
      <w:pPr>
        <w:pStyle w:val="7"/>
        <w:spacing w:after="0" w:line="500" w:lineRule="exact"/>
        <w:ind w:firstLine="540" w:firstLineChars="225"/>
        <w:rPr>
          <w:rFonts w:ascii="仿宋" w:hAnsi="仿宋" w:eastAsia="仿宋" w:cs="仿宋"/>
          <w:color w:val="0D0D0D"/>
          <w:sz w:val="24"/>
        </w:rPr>
      </w:pPr>
      <w:r>
        <w:rPr>
          <w:rFonts w:hint="eastAsia" w:ascii="仿宋" w:hAnsi="仿宋" w:eastAsia="仿宋" w:cs="仿宋"/>
          <w:color w:val="0D0D0D"/>
          <w:sz w:val="24"/>
        </w:rPr>
        <w:t>本公司</w:t>
      </w:r>
      <w:r>
        <w:rPr>
          <w:rFonts w:hint="eastAsia" w:ascii="仿宋" w:hAnsi="仿宋" w:eastAsia="仿宋" w:cs="仿宋"/>
          <w:color w:val="000000"/>
          <w:sz w:val="24"/>
          <w:u w:val="single"/>
        </w:rPr>
        <w:t xml:space="preserve"> </w:t>
      </w:r>
      <w:r>
        <w:rPr>
          <w:rFonts w:ascii="仿宋" w:hAnsi="仿宋" w:eastAsia="仿宋" w:cs="仿宋"/>
          <w:color w:val="000000"/>
          <w:sz w:val="24"/>
          <w:u w:val="single"/>
        </w:rPr>
        <w:t xml:space="preserve">                </w:t>
      </w:r>
      <w:r>
        <w:rPr>
          <w:rFonts w:hint="eastAsia" w:ascii="仿宋" w:hAnsi="仿宋" w:eastAsia="仿宋" w:cs="仿宋"/>
          <w:color w:val="0D0D0D"/>
          <w:sz w:val="24"/>
          <w:u w:val="single"/>
        </w:rPr>
        <w:t>（公司名称）</w:t>
      </w:r>
      <w:r>
        <w:rPr>
          <w:rFonts w:hint="eastAsia" w:ascii="仿宋" w:hAnsi="仿宋" w:eastAsia="仿宋" w:cs="仿宋"/>
          <w:color w:val="0D0D0D"/>
          <w:sz w:val="24"/>
        </w:rPr>
        <w:t>参加</w:t>
      </w:r>
      <w:r>
        <w:rPr>
          <w:rFonts w:hint="eastAsia" w:ascii="仿宋" w:hAnsi="仿宋" w:eastAsia="仿宋" w:cs="仿宋"/>
          <w:b/>
          <w:bCs/>
          <w:color w:val="000000"/>
          <w:sz w:val="24"/>
          <w:u w:val="single"/>
        </w:rPr>
        <w:t>汉源县城市智慧停车场及智慧充电桩项目一期汉源县城人民银行大型综合停车楼建设项目铝单板材料采购</w:t>
      </w:r>
      <w:r>
        <w:rPr>
          <w:rFonts w:hint="eastAsia" w:ascii="仿宋" w:hAnsi="仿宋" w:eastAsia="仿宋" w:cs="仿宋"/>
          <w:color w:val="0D0D0D"/>
          <w:sz w:val="24"/>
        </w:rPr>
        <w:t>的竞价活动，现承诺：</w:t>
      </w:r>
    </w:p>
    <w:p>
      <w:pPr>
        <w:pStyle w:val="7"/>
        <w:spacing w:after="0" w:line="500" w:lineRule="exact"/>
        <w:ind w:firstLine="540" w:firstLineChars="225"/>
        <w:rPr>
          <w:rFonts w:ascii="仿宋" w:hAnsi="仿宋" w:eastAsia="仿宋" w:cs="仿宋"/>
          <w:color w:val="0D0D0D"/>
          <w:sz w:val="24"/>
        </w:rPr>
      </w:pPr>
      <w:r>
        <w:rPr>
          <w:rFonts w:hint="eastAsia" w:ascii="仿宋" w:hAnsi="仿宋" w:eastAsia="仿宋" w:cs="仿宋"/>
          <w:color w:val="0D0D0D"/>
          <w:sz w:val="24"/>
        </w:rPr>
        <w:t xml:space="preserve">（一）具有独立承担民事责任的能力； </w:t>
      </w:r>
    </w:p>
    <w:p>
      <w:pPr>
        <w:pStyle w:val="7"/>
        <w:spacing w:after="0" w:line="500" w:lineRule="exact"/>
        <w:ind w:firstLine="540" w:firstLineChars="225"/>
        <w:rPr>
          <w:rFonts w:ascii="仿宋" w:hAnsi="仿宋" w:eastAsia="仿宋" w:cs="仿宋"/>
          <w:color w:val="0D0D0D"/>
          <w:sz w:val="24"/>
        </w:rPr>
      </w:pPr>
      <w:r>
        <w:rPr>
          <w:rFonts w:hint="eastAsia" w:ascii="仿宋" w:hAnsi="仿宋" w:eastAsia="仿宋" w:cs="仿宋"/>
          <w:color w:val="0D0D0D"/>
          <w:sz w:val="24"/>
        </w:rPr>
        <w:t xml:space="preserve">（二）具有良好的商业信誉； </w:t>
      </w:r>
    </w:p>
    <w:p>
      <w:pPr>
        <w:pStyle w:val="7"/>
        <w:spacing w:after="0" w:line="500" w:lineRule="exact"/>
        <w:ind w:firstLine="540" w:firstLineChars="225"/>
        <w:rPr>
          <w:rFonts w:ascii="仿宋" w:hAnsi="仿宋" w:eastAsia="仿宋" w:cs="仿宋"/>
          <w:color w:val="0D0D0D"/>
          <w:sz w:val="24"/>
        </w:rPr>
      </w:pPr>
      <w:r>
        <w:rPr>
          <w:rFonts w:hint="eastAsia" w:ascii="仿宋" w:hAnsi="仿宋" w:eastAsia="仿宋" w:cs="仿宋"/>
          <w:color w:val="0D0D0D"/>
          <w:sz w:val="24"/>
        </w:rPr>
        <w:t xml:space="preserve">（三）具有履行合同所必需的设备和专业技术能力； </w:t>
      </w:r>
    </w:p>
    <w:p>
      <w:pPr>
        <w:pStyle w:val="7"/>
        <w:spacing w:after="0" w:line="500" w:lineRule="exact"/>
        <w:ind w:firstLine="540" w:firstLineChars="225"/>
        <w:rPr>
          <w:rFonts w:ascii="仿宋" w:hAnsi="仿宋" w:eastAsia="仿宋" w:cs="仿宋"/>
          <w:color w:val="0D0D0D"/>
          <w:sz w:val="24"/>
        </w:rPr>
      </w:pPr>
      <w:r>
        <w:rPr>
          <w:rFonts w:hint="eastAsia" w:ascii="仿宋" w:hAnsi="仿宋" w:eastAsia="仿宋" w:cs="仿宋"/>
          <w:color w:val="0D0D0D"/>
          <w:sz w:val="24"/>
        </w:rPr>
        <w:t xml:space="preserve">（四）有依法缴纳税收和社会保障资金的良好记录； </w:t>
      </w:r>
    </w:p>
    <w:p>
      <w:pPr>
        <w:pStyle w:val="7"/>
        <w:spacing w:after="0" w:line="500" w:lineRule="exact"/>
        <w:ind w:firstLine="540" w:firstLineChars="225"/>
        <w:rPr>
          <w:rFonts w:hint="eastAsia" w:ascii="仿宋" w:hAnsi="仿宋" w:eastAsia="仿宋" w:cs="仿宋"/>
          <w:color w:val="0D0D0D"/>
          <w:sz w:val="24"/>
        </w:rPr>
      </w:pPr>
      <w:r>
        <w:rPr>
          <w:rFonts w:hint="eastAsia" w:ascii="仿宋" w:hAnsi="仿宋" w:eastAsia="仿宋" w:cs="仿宋"/>
          <w:color w:val="0D0D0D"/>
          <w:sz w:val="24"/>
        </w:rPr>
        <w:t>（五）参加本次竞价</w:t>
      </w:r>
      <w:r>
        <w:rPr>
          <w:rFonts w:hint="eastAsia" w:ascii="仿宋" w:hAnsi="仿宋" w:eastAsia="仿宋" w:cs="仿宋"/>
          <w:color w:val="0D0D0D"/>
          <w:sz w:val="24"/>
          <w:lang w:val="en-US" w:eastAsia="zh-CN"/>
        </w:rPr>
        <w:t>采购</w:t>
      </w:r>
      <w:r>
        <w:rPr>
          <w:rFonts w:hint="eastAsia" w:ascii="仿宋" w:hAnsi="仿宋" w:eastAsia="仿宋" w:cs="仿宋"/>
          <w:color w:val="0D0D0D"/>
          <w:sz w:val="24"/>
        </w:rPr>
        <w:t>前三年内，在经营活动中没有重大违法记录；</w:t>
      </w:r>
    </w:p>
    <w:p>
      <w:pPr>
        <w:pStyle w:val="7"/>
        <w:spacing w:after="0" w:line="500" w:lineRule="exact"/>
        <w:ind w:firstLine="540" w:firstLineChars="225"/>
        <w:rPr>
          <w:rFonts w:hint="eastAsia" w:ascii="仿宋" w:hAnsi="仿宋" w:eastAsia="仿宋" w:cs="仿宋"/>
          <w:color w:val="0D0D0D"/>
          <w:sz w:val="24"/>
          <w:lang w:val="en-US" w:eastAsia="zh-CN"/>
        </w:rPr>
      </w:pPr>
      <w:r>
        <w:rPr>
          <w:rFonts w:hint="eastAsia" w:ascii="仿宋" w:hAnsi="仿宋" w:eastAsia="仿宋" w:cs="仿宋"/>
          <w:color w:val="0D0D0D"/>
          <w:sz w:val="24"/>
          <w:lang w:val="en-US" w:eastAsia="zh-CN"/>
        </w:rPr>
        <w:t>（六）法律、行政法规规定的其他条件。</w:t>
      </w:r>
    </w:p>
    <w:p>
      <w:pPr>
        <w:pStyle w:val="7"/>
        <w:spacing w:after="0" w:line="500" w:lineRule="exact"/>
        <w:ind w:firstLine="540" w:firstLineChars="225"/>
        <w:rPr>
          <w:rFonts w:hint="eastAsia" w:ascii="仿宋" w:hAnsi="仿宋" w:eastAsia="仿宋" w:cs="仿宋"/>
          <w:color w:val="0D0D0D"/>
          <w:sz w:val="24"/>
          <w:lang w:val="en-US" w:eastAsia="zh-CN"/>
        </w:rPr>
      </w:pPr>
      <w:r>
        <w:rPr>
          <w:rFonts w:hint="eastAsia" w:ascii="仿宋" w:hAnsi="仿宋" w:eastAsia="仿宋" w:cs="仿宋"/>
          <w:color w:val="0D0D0D"/>
          <w:sz w:val="24"/>
          <w:lang w:val="en-US" w:eastAsia="zh-CN"/>
        </w:rPr>
        <w:t>（七）本项目参加招投标活动的投标人在前三年内不得具有行贿犯罪记录</w:t>
      </w:r>
    </w:p>
    <w:p>
      <w:pPr>
        <w:pStyle w:val="7"/>
        <w:spacing w:after="0" w:line="500" w:lineRule="exact"/>
        <w:ind w:firstLine="540" w:firstLineChars="225"/>
        <w:rPr>
          <w:rFonts w:ascii="仿宋" w:hAnsi="仿宋" w:eastAsia="仿宋" w:cs="仿宋"/>
          <w:color w:val="0D0D0D"/>
          <w:sz w:val="24"/>
        </w:rPr>
      </w:pPr>
      <w:r>
        <w:rPr>
          <w:rFonts w:hint="eastAsia" w:ascii="仿宋" w:hAnsi="仿宋" w:eastAsia="仿宋" w:cs="仿宋"/>
          <w:color w:val="0D0D0D"/>
          <w:sz w:val="24"/>
        </w:rPr>
        <w:t>我公司已详细审查全部竞价文件，全部参考资料及采购人要求，我公司完全理解并同意放弃对这方面有不明及误解的权利。</w:t>
      </w:r>
    </w:p>
    <w:p>
      <w:pPr>
        <w:pStyle w:val="7"/>
        <w:spacing w:after="0" w:line="500" w:lineRule="exact"/>
        <w:ind w:firstLine="540" w:firstLineChars="225"/>
        <w:rPr>
          <w:rFonts w:ascii="仿宋" w:hAnsi="仿宋" w:eastAsia="仿宋" w:cs="仿宋"/>
          <w:color w:val="0D0D0D"/>
          <w:sz w:val="24"/>
        </w:rPr>
      </w:pPr>
      <w:r>
        <w:rPr>
          <w:rFonts w:hint="eastAsia" w:ascii="仿宋" w:hAnsi="仿宋" w:eastAsia="仿宋" w:cs="仿宋"/>
          <w:color w:val="0D0D0D"/>
          <w:sz w:val="24"/>
        </w:rPr>
        <w:t>同时也满足本项目法律法规规章规定关于供应商的其他资格性条件，未参与本竞价项目前期咨询论证，不属于禁止参加竞价的供应商。</w:t>
      </w:r>
    </w:p>
    <w:p>
      <w:pPr>
        <w:pStyle w:val="7"/>
        <w:spacing w:after="0" w:line="500" w:lineRule="exact"/>
        <w:ind w:firstLine="540" w:firstLineChars="225"/>
        <w:rPr>
          <w:rFonts w:ascii="仿宋" w:hAnsi="仿宋" w:eastAsia="仿宋" w:cs="仿宋"/>
          <w:color w:val="0D0D0D"/>
          <w:sz w:val="24"/>
        </w:rPr>
      </w:pPr>
      <w:r>
        <w:rPr>
          <w:rFonts w:hint="eastAsia" w:ascii="仿宋" w:hAnsi="仿宋" w:eastAsia="仿宋" w:cs="仿宋"/>
          <w:color w:val="0D0D0D"/>
          <w:sz w:val="24"/>
        </w:rPr>
        <w:t>如违反以上承诺，本公司愿承担一切法律责任。</w:t>
      </w:r>
    </w:p>
    <w:p>
      <w:pPr>
        <w:pStyle w:val="7"/>
        <w:spacing w:after="0" w:line="500" w:lineRule="exact"/>
        <w:ind w:firstLine="432"/>
        <w:rPr>
          <w:rFonts w:ascii="仿宋" w:hAnsi="仿宋" w:eastAsia="仿宋" w:cs="仿宋"/>
          <w:color w:val="0D0D0D"/>
          <w:sz w:val="24"/>
        </w:rPr>
      </w:pPr>
    </w:p>
    <w:p>
      <w:pPr>
        <w:pStyle w:val="7"/>
        <w:spacing w:after="0" w:line="500" w:lineRule="exact"/>
        <w:ind w:firstLine="432"/>
        <w:rPr>
          <w:rFonts w:ascii="仿宋" w:hAnsi="仿宋" w:eastAsia="仿宋" w:cs="仿宋"/>
          <w:color w:val="0D0D0D"/>
          <w:sz w:val="24"/>
        </w:rPr>
      </w:pPr>
    </w:p>
    <w:p>
      <w:pPr>
        <w:adjustRightInd w:val="0"/>
        <w:snapToGrid w:val="0"/>
        <w:spacing w:line="360" w:lineRule="auto"/>
        <w:ind w:firstLine="3600" w:firstLineChars="1500"/>
        <w:jc w:val="left"/>
        <w:rPr>
          <w:rFonts w:ascii="仿宋" w:hAnsi="仿宋" w:eastAsia="仿宋" w:cs="仿宋"/>
          <w:snapToGrid w:val="0"/>
          <w:kern w:val="0"/>
          <w:szCs w:val="21"/>
        </w:rPr>
      </w:pPr>
      <w:r>
        <w:rPr>
          <w:rFonts w:hint="eastAsia" w:ascii="仿宋" w:hAnsi="仿宋" w:eastAsia="仿宋" w:cs="仿宋"/>
          <w:color w:val="000000"/>
          <w:sz w:val="24"/>
          <w:lang w:val="en-US" w:eastAsia="zh-CN"/>
        </w:rPr>
        <w:t>公司名称</w:t>
      </w:r>
      <w:r>
        <w:rPr>
          <w:rFonts w:hint="eastAsia" w:ascii="仿宋" w:hAnsi="仿宋" w:eastAsia="仿宋" w:cs="仿宋"/>
          <w:color w:val="000000"/>
          <w:sz w:val="24"/>
        </w:rPr>
        <w:t>（盖章）</w:t>
      </w:r>
      <w:r>
        <w:rPr>
          <w:rFonts w:hint="eastAsia" w:ascii="仿宋" w:hAnsi="仿宋" w:eastAsia="仿宋" w:cs="仿宋"/>
          <w:snapToGrid w:val="0"/>
          <w:kern w:val="0"/>
          <w:szCs w:val="21"/>
        </w:rPr>
        <w:t>：</w:t>
      </w:r>
      <w:r>
        <w:rPr>
          <w:rFonts w:hint="eastAsia" w:ascii="仿宋" w:hAnsi="仿宋" w:eastAsia="仿宋" w:cs="仿宋"/>
          <w:snapToGrid w:val="0"/>
          <w:kern w:val="0"/>
          <w:szCs w:val="21"/>
          <w:u w:val="single"/>
        </w:rPr>
        <w:t xml:space="preserve"> </w:t>
      </w:r>
      <w:r>
        <w:rPr>
          <w:rFonts w:hint="eastAsia" w:ascii="仿宋" w:hAnsi="仿宋" w:eastAsia="仿宋" w:cs="仿宋"/>
          <w:color w:val="000000"/>
          <w:sz w:val="24"/>
          <w:u w:val="single"/>
        </w:rPr>
        <w:t xml:space="preserve"> </w:t>
      </w:r>
      <w:r>
        <w:rPr>
          <w:rFonts w:ascii="仿宋" w:hAnsi="仿宋" w:eastAsia="仿宋" w:cs="仿宋"/>
          <w:color w:val="000000"/>
          <w:sz w:val="24"/>
          <w:u w:val="single"/>
        </w:rPr>
        <w:t xml:space="preserve">                   </w:t>
      </w:r>
      <w:r>
        <w:rPr>
          <w:rFonts w:hint="eastAsia" w:ascii="仿宋" w:hAnsi="仿宋" w:eastAsia="仿宋" w:cs="仿宋"/>
          <w:snapToGrid w:val="0"/>
          <w:kern w:val="0"/>
          <w:szCs w:val="21"/>
          <w:u w:val="single"/>
        </w:rPr>
        <w:t xml:space="preserve">       </w:t>
      </w:r>
    </w:p>
    <w:p>
      <w:pPr>
        <w:adjustRightInd w:val="0"/>
        <w:snapToGrid w:val="0"/>
        <w:spacing w:line="360" w:lineRule="auto"/>
        <w:ind w:firstLine="3600" w:firstLineChars="1500"/>
        <w:jc w:val="left"/>
        <w:rPr>
          <w:rFonts w:ascii="仿宋" w:hAnsi="仿宋" w:eastAsia="仿宋" w:cs="仿宋"/>
          <w:color w:val="000000"/>
          <w:sz w:val="24"/>
        </w:rPr>
      </w:pPr>
      <w:r>
        <w:rPr>
          <w:rFonts w:hint="eastAsia" w:ascii="仿宋" w:hAnsi="仿宋" w:eastAsia="仿宋" w:cs="仿宋"/>
          <w:color w:val="000000"/>
          <w:sz w:val="24"/>
        </w:rPr>
        <w:t>法定代表人或其委托代理人：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（签字）</w:t>
      </w:r>
    </w:p>
    <w:p>
      <w:pPr>
        <w:adjustRightInd w:val="0"/>
        <w:snapToGrid w:val="0"/>
        <w:spacing w:line="360" w:lineRule="auto"/>
        <w:ind w:firstLine="3600" w:firstLineChars="1500"/>
        <w:jc w:val="left"/>
        <w:rPr>
          <w:rFonts w:ascii="仿宋" w:hAnsi="仿宋" w:eastAsia="仿宋" w:cs="仿宋"/>
          <w:color w:val="000000"/>
          <w:sz w:val="24"/>
        </w:rPr>
      </w:pPr>
      <w:r>
        <w:rPr>
          <w:rFonts w:hint="eastAsia" w:ascii="仿宋" w:hAnsi="仿宋" w:eastAsia="仿宋" w:cs="仿宋"/>
          <w:color w:val="000000"/>
          <w:sz w:val="24"/>
        </w:rPr>
        <w:t>日期：2022年</w:t>
      </w:r>
      <w:r>
        <w:rPr>
          <w:rFonts w:ascii="仿宋" w:hAnsi="仿宋" w:eastAsia="仿宋" w:cs="仿宋"/>
          <w:color w:val="000000"/>
          <w:sz w:val="24"/>
        </w:rPr>
        <w:t xml:space="preserve">   </w:t>
      </w:r>
      <w:r>
        <w:rPr>
          <w:rFonts w:hint="eastAsia" w:ascii="仿宋" w:hAnsi="仿宋" w:eastAsia="仿宋" w:cs="仿宋"/>
          <w:color w:val="000000"/>
          <w:sz w:val="24"/>
        </w:rPr>
        <w:t>月</w:t>
      </w:r>
      <w:r>
        <w:rPr>
          <w:rFonts w:ascii="仿宋" w:hAnsi="仿宋" w:eastAsia="仿宋" w:cs="仿宋"/>
          <w:color w:val="000000"/>
          <w:sz w:val="24"/>
        </w:rPr>
        <w:t xml:space="preserve">    </w:t>
      </w:r>
      <w:r>
        <w:rPr>
          <w:rFonts w:hint="eastAsia" w:ascii="仿宋" w:hAnsi="仿宋" w:eastAsia="仿宋" w:cs="仿宋"/>
          <w:color w:val="000000"/>
          <w:sz w:val="24"/>
        </w:rPr>
        <w:t>日</w:t>
      </w:r>
      <w:bookmarkEnd w:id="15"/>
      <w:bookmarkEnd w:id="16"/>
      <w:bookmarkEnd w:id="17"/>
      <w:bookmarkEnd w:id="18"/>
      <w:bookmarkEnd w:id="19"/>
      <w:bookmarkEnd w:id="20"/>
      <w:bookmarkEnd w:id="21"/>
      <w:bookmarkEnd w:id="22"/>
      <w:bookmarkEnd w:id="23"/>
      <w:bookmarkEnd w:id="24"/>
      <w:bookmarkEnd w:id="25"/>
    </w:p>
    <w:p>
      <w:pPr>
        <w:pStyle w:val="2"/>
        <w:rPr>
          <w:lang w:eastAsia="zh-CN"/>
        </w:rPr>
      </w:pPr>
    </w:p>
    <w:p/>
    <w:p>
      <w:pPr>
        <w:pStyle w:val="2"/>
        <w:rPr>
          <w:lang w:eastAsia="zh-CN"/>
        </w:rPr>
      </w:pPr>
    </w:p>
    <w:p/>
    <w:p>
      <w:pPr>
        <w:pStyle w:val="2"/>
        <w:rPr>
          <w:lang w:eastAsia="zh-CN"/>
        </w:rPr>
      </w:pPr>
    </w:p>
    <w:p>
      <w:pPr>
        <w:pStyle w:val="7"/>
        <w:spacing w:line="580" w:lineRule="exact"/>
        <w:ind w:left="0" w:leftChars="0" w:firstLine="3960" w:firstLineChars="900"/>
        <w:rPr>
          <w:rFonts w:ascii="仿宋" w:hAnsi="仿宋" w:eastAsia="仿宋" w:cs="仿宋"/>
          <w:color w:val="0D0D0D"/>
          <w:sz w:val="44"/>
          <w:szCs w:val="44"/>
        </w:rPr>
      </w:pPr>
    </w:p>
    <w:p>
      <w:pPr>
        <w:pStyle w:val="7"/>
        <w:spacing w:line="580" w:lineRule="exact"/>
        <w:ind w:firstLine="2650" w:firstLineChars="600"/>
        <w:jc w:val="both"/>
        <w:rPr>
          <w:rFonts w:hint="eastAsia" w:ascii="仿宋" w:hAnsi="仿宋" w:eastAsia="仿宋" w:cs="仿宋"/>
          <w:b/>
          <w:bCs/>
          <w:color w:val="0D0D0D"/>
          <w:sz w:val="44"/>
          <w:szCs w:val="44"/>
        </w:rPr>
      </w:pPr>
    </w:p>
    <w:p>
      <w:pPr>
        <w:pStyle w:val="7"/>
        <w:spacing w:line="580" w:lineRule="exact"/>
        <w:ind w:firstLine="2650" w:firstLineChars="600"/>
        <w:jc w:val="both"/>
        <w:rPr>
          <w:rFonts w:ascii="仿宋" w:hAnsi="仿宋" w:eastAsia="仿宋" w:cs="仿宋"/>
          <w:b/>
          <w:bCs/>
          <w:color w:val="0D0D0D"/>
          <w:sz w:val="44"/>
          <w:szCs w:val="44"/>
        </w:rPr>
      </w:pPr>
      <w:r>
        <w:rPr>
          <w:rFonts w:hint="eastAsia" w:ascii="仿宋" w:hAnsi="仿宋" w:eastAsia="仿宋" w:cs="仿宋"/>
          <w:b/>
          <w:bCs/>
          <w:color w:val="0D0D0D"/>
          <w:sz w:val="44"/>
          <w:szCs w:val="44"/>
        </w:rPr>
        <w:t>生产周期承诺函</w:t>
      </w:r>
    </w:p>
    <w:p/>
    <w:p>
      <w:pPr>
        <w:pStyle w:val="7"/>
        <w:spacing w:after="0" w:line="500" w:lineRule="exact"/>
        <w:rPr>
          <w:rFonts w:ascii="仿宋" w:hAnsi="仿宋" w:eastAsia="仿宋" w:cs="仿宋"/>
          <w:color w:val="0D0D0D"/>
          <w:sz w:val="24"/>
        </w:rPr>
      </w:pPr>
      <w:r>
        <w:rPr>
          <w:rFonts w:hint="eastAsia" w:ascii="仿宋" w:hAnsi="仿宋" w:eastAsia="仿宋" w:cs="仿宋"/>
          <w:color w:val="0D0D0D"/>
          <w:sz w:val="24"/>
        </w:rPr>
        <w:t>致：</w:t>
      </w:r>
      <w:r>
        <w:rPr>
          <w:rFonts w:hint="eastAsia" w:ascii="仿宋" w:hAnsi="仿宋" w:eastAsia="仿宋" w:cs="仿宋"/>
          <w:color w:val="0D0D0D"/>
          <w:sz w:val="24"/>
          <w:u w:val="single"/>
        </w:rPr>
        <w:t>雅安城投建筑工程有限公司</w:t>
      </w:r>
      <w:r>
        <w:rPr>
          <w:rFonts w:hint="eastAsia" w:ascii="仿宋" w:hAnsi="仿宋" w:eastAsia="仿宋" w:cs="仿宋"/>
          <w:color w:val="0D0D0D"/>
          <w:sz w:val="24"/>
        </w:rPr>
        <w:t xml:space="preserve"> </w:t>
      </w:r>
    </w:p>
    <w:p>
      <w:pPr>
        <w:pStyle w:val="7"/>
        <w:spacing w:after="0" w:line="500" w:lineRule="exact"/>
        <w:ind w:firstLine="540" w:firstLineChars="225"/>
        <w:rPr>
          <w:rFonts w:ascii="仿宋" w:hAnsi="仿宋" w:eastAsia="仿宋" w:cs="仿宋"/>
          <w:color w:val="0D0D0D"/>
          <w:sz w:val="24"/>
        </w:rPr>
      </w:pPr>
      <w:r>
        <w:rPr>
          <w:rFonts w:hint="eastAsia" w:ascii="仿宋" w:hAnsi="仿宋" w:eastAsia="仿宋" w:cs="仿宋"/>
          <w:color w:val="0D0D0D"/>
          <w:sz w:val="24"/>
        </w:rPr>
        <w:t>本公司</w:t>
      </w:r>
      <w:r>
        <w:rPr>
          <w:rFonts w:hint="eastAsia" w:ascii="仿宋" w:hAnsi="仿宋" w:eastAsia="仿宋" w:cs="仿宋"/>
          <w:color w:val="000000"/>
          <w:sz w:val="24"/>
          <w:u w:val="single"/>
        </w:rPr>
        <w:t xml:space="preserve"> </w:t>
      </w:r>
      <w:r>
        <w:rPr>
          <w:rFonts w:ascii="仿宋" w:hAnsi="仿宋" w:eastAsia="仿宋" w:cs="仿宋"/>
          <w:color w:val="000000"/>
          <w:sz w:val="24"/>
          <w:u w:val="single"/>
        </w:rPr>
        <w:t xml:space="preserve">                </w:t>
      </w:r>
      <w:r>
        <w:rPr>
          <w:rFonts w:hint="eastAsia" w:ascii="仿宋" w:hAnsi="仿宋" w:eastAsia="仿宋" w:cs="仿宋"/>
          <w:color w:val="0D0D0D"/>
          <w:sz w:val="24"/>
          <w:u w:val="single"/>
        </w:rPr>
        <w:t>（公司名称）</w:t>
      </w:r>
      <w:r>
        <w:rPr>
          <w:rFonts w:hint="eastAsia" w:ascii="仿宋" w:hAnsi="仿宋" w:eastAsia="仿宋" w:cs="仿宋"/>
          <w:color w:val="0D0D0D"/>
          <w:sz w:val="24"/>
        </w:rPr>
        <w:t>参加</w:t>
      </w:r>
      <w:r>
        <w:rPr>
          <w:rFonts w:hint="eastAsia" w:ascii="仿宋" w:hAnsi="仿宋" w:eastAsia="仿宋" w:cs="仿宋"/>
          <w:b/>
          <w:bCs/>
          <w:color w:val="000000"/>
          <w:sz w:val="24"/>
          <w:u w:val="single"/>
        </w:rPr>
        <w:t>汉源县城市智慧停车场及智慧充电桩项目一期汉源县城人民银行大型综合停车楼建设项目铝单板材料采购</w:t>
      </w:r>
      <w:r>
        <w:rPr>
          <w:rFonts w:hint="eastAsia" w:ascii="仿宋" w:hAnsi="仿宋" w:eastAsia="仿宋" w:cs="仿宋"/>
          <w:color w:val="0D0D0D"/>
          <w:sz w:val="24"/>
        </w:rPr>
        <w:t>的竞价活动，现对材料生产周期进行承诺：</w:t>
      </w:r>
    </w:p>
    <w:p>
      <w:pPr>
        <w:pStyle w:val="7"/>
        <w:spacing w:after="0" w:line="500" w:lineRule="exact"/>
        <w:ind w:firstLine="432"/>
        <w:rPr>
          <w:rFonts w:ascii="仿宋" w:hAnsi="仿宋" w:eastAsia="仿宋" w:cs="仿宋"/>
          <w:color w:val="0D0D0D"/>
          <w:sz w:val="24"/>
        </w:rPr>
      </w:pPr>
      <w:r>
        <w:rPr>
          <w:rFonts w:hint="eastAsia" w:ascii="仿宋" w:hAnsi="仿宋" w:eastAsia="仿宋" w:cs="仿宋"/>
          <w:color w:val="0D0D0D"/>
          <w:sz w:val="24"/>
        </w:rPr>
        <w:t>我公司承诺在中选后，极力配合完成此次生产采购任务，若在贵司要求的合理时间内无法提供产品，我公司自愿接受贵司的一切经济处罚和单方面合同解除。</w:t>
      </w:r>
    </w:p>
    <w:p>
      <w:pPr>
        <w:adjustRightInd w:val="0"/>
        <w:snapToGrid w:val="0"/>
        <w:spacing w:line="360" w:lineRule="auto"/>
        <w:ind w:firstLine="3600" w:firstLineChars="1500"/>
        <w:jc w:val="left"/>
        <w:rPr>
          <w:rFonts w:ascii="仿宋" w:hAnsi="仿宋" w:eastAsia="仿宋" w:cs="仿宋"/>
          <w:color w:val="000000"/>
          <w:sz w:val="24"/>
        </w:rPr>
      </w:pPr>
    </w:p>
    <w:p>
      <w:pPr>
        <w:adjustRightInd w:val="0"/>
        <w:snapToGrid w:val="0"/>
        <w:spacing w:line="360" w:lineRule="auto"/>
        <w:ind w:firstLine="3600" w:firstLineChars="1500"/>
        <w:jc w:val="left"/>
        <w:rPr>
          <w:rFonts w:ascii="仿宋" w:hAnsi="仿宋" w:eastAsia="仿宋" w:cs="仿宋"/>
          <w:color w:val="000000"/>
          <w:sz w:val="24"/>
        </w:rPr>
      </w:pPr>
    </w:p>
    <w:p>
      <w:pPr>
        <w:adjustRightInd w:val="0"/>
        <w:snapToGrid w:val="0"/>
        <w:spacing w:line="360" w:lineRule="auto"/>
        <w:ind w:firstLine="3600" w:firstLineChars="1500"/>
        <w:jc w:val="left"/>
        <w:rPr>
          <w:rFonts w:ascii="仿宋" w:hAnsi="仿宋" w:eastAsia="仿宋" w:cs="仿宋"/>
          <w:color w:val="000000"/>
          <w:sz w:val="24"/>
        </w:rPr>
      </w:pPr>
    </w:p>
    <w:p>
      <w:pPr>
        <w:adjustRightInd w:val="0"/>
        <w:snapToGrid w:val="0"/>
        <w:spacing w:line="360" w:lineRule="auto"/>
        <w:ind w:firstLine="3600" w:firstLineChars="1500"/>
        <w:jc w:val="left"/>
        <w:rPr>
          <w:rFonts w:ascii="仿宋" w:hAnsi="仿宋" w:eastAsia="仿宋" w:cs="仿宋"/>
          <w:color w:val="000000"/>
          <w:sz w:val="24"/>
        </w:rPr>
      </w:pPr>
    </w:p>
    <w:p>
      <w:pPr>
        <w:adjustRightInd w:val="0"/>
        <w:snapToGrid w:val="0"/>
        <w:spacing w:line="360" w:lineRule="auto"/>
        <w:ind w:firstLine="3600" w:firstLineChars="1500"/>
        <w:jc w:val="left"/>
        <w:rPr>
          <w:rFonts w:ascii="仿宋" w:hAnsi="仿宋" w:eastAsia="仿宋" w:cs="仿宋"/>
          <w:color w:val="000000"/>
          <w:sz w:val="24"/>
        </w:rPr>
      </w:pPr>
    </w:p>
    <w:p>
      <w:pPr>
        <w:adjustRightInd w:val="0"/>
        <w:snapToGrid w:val="0"/>
        <w:spacing w:line="360" w:lineRule="auto"/>
        <w:ind w:firstLine="3600" w:firstLineChars="1500"/>
        <w:jc w:val="left"/>
        <w:rPr>
          <w:rFonts w:ascii="仿宋" w:hAnsi="仿宋" w:eastAsia="仿宋" w:cs="仿宋"/>
          <w:color w:val="000000"/>
          <w:sz w:val="24"/>
        </w:rPr>
      </w:pPr>
    </w:p>
    <w:p>
      <w:pPr>
        <w:adjustRightInd w:val="0"/>
        <w:snapToGrid w:val="0"/>
        <w:spacing w:line="360" w:lineRule="auto"/>
        <w:ind w:firstLine="3600" w:firstLineChars="1500"/>
        <w:jc w:val="left"/>
        <w:rPr>
          <w:rFonts w:ascii="仿宋" w:hAnsi="仿宋" w:eastAsia="仿宋" w:cs="仿宋"/>
          <w:snapToGrid w:val="0"/>
          <w:kern w:val="0"/>
          <w:szCs w:val="21"/>
        </w:rPr>
      </w:pPr>
      <w:r>
        <w:rPr>
          <w:rFonts w:hint="eastAsia" w:ascii="仿宋" w:hAnsi="仿宋" w:eastAsia="仿宋" w:cs="仿宋"/>
          <w:color w:val="000000"/>
          <w:sz w:val="24"/>
          <w:lang w:val="en-US" w:eastAsia="zh-CN"/>
        </w:rPr>
        <w:t>公司名称</w:t>
      </w:r>
      <w:r>
        <w:rPr>
          <w:rFonts w:hint="eastAsia" w:ascii="仿宋" w:hAnsi="仿宋" w:eastAsia="仿宋" w:cs="仿宋"/>
          <w:color w:val="000000"/>
          <w:sz w:val="24"/>
        </w:rPr>
        <w:t>（盖章）</w:t>
      </w:r>
      <w:r>
        <w:rPr>
          <w:rFonts w:hint="eastAsia" w:ascii="仿宋" w:hAnsi="仿宋" w:eastAsia="仿宋" w:cs="仿宋"/>
          <w:snapToGrid w:val="0"/>
          <w:kern w:val="0"/>
          <w:szCs w:val="21"/>
        </w:rPr>
        <w:t>：</w:t>
      </w:r>
      <w:r>
        <w:rPr>
          <w:rFonts w:hint="eastAsia" w:ascii="仿宋" w:hAnsi="仿宋" w:eastAsia="仿宋" w:cs="仿宋"/>
          <w:snapToGrid w:val="0"/>
          <w:kern w:val="0"/>
          <w:szCs w:val="21"/>
          <w:u w:val="single"/>
        </w:rPr>
        <w:t xml:space="preserve"> </w:t>
      </w:r>
      <w:r>
        <w:rPr>
          <w:rFonts w:hint="eastAsia" w:ascii="仿宋" w:hAnsi="仿宋" w:eastAsia="仿宋" w:cs="仿宋"/>
          <w:color w:val="000000"/>
          <w:sz w:val="24"/>
          <w:u w:val="single"/>
        </w:rPr>
        <w:t xml:space="preserve"> </w:t>
      </w:r>
      <w:r>
        <w:rPr>
          <w:rFonts w:ascii="仿宋" w:hAnsi="仿宋" w:eastAsia="仿宋" w:cs="仿宋"/>
          <w:color w:val="000000"/>
          <w:sz w:val="24"/>
          <w:u w:val="single"/>
        </w:rPr>
        <w:t xml:space="preserve">                   </w:t>
      </w:r>
      <w:r>
        <w:rPr>
          <w:rFonts w:hint="eastAsia" w:ascii="仿宋" w:hAnsi="仿宋" w:eastAsia="仿宋" w:cs="仿宋"/>
          <w:snapToGrid w:val="0"/>
          <w:kern w:val="0"/>
          <w:szCs w:val="21"/>
          <w:u w:val="single"/>
        </w:rPr>
        <w:t xml:space="preserve">       </w:t>
      </w:r>
    </w:p>
    <w:p>
      <w:pPr>
        <w:adjustRightInd w:val="0"/>
        <w:snapToGrid w:val="0"/>
        <w:spacing w:line="360" w:lineRule="auto"/>
        <w:ind w:firstLine="3600" w:firstLineChars="1500"/>
        <w:jc w:val="left"/>
        <w:rPr>
          <w:rFonts w:ascii="仿宋" w:hAnsi="仿宋" w:eastAsia="仿宋" w:cs="仿宋"/>
          <w:color w:val="000000"/>
          <w:sz w:val="24"/>
        </w:rPr>
      </w:pPr>
      <w:r>
        <w:rPr>
          <w:rFonts w:hint="eastAsia" w:ascii="仿宋" w:hAnsi="仿宋" w:eastAsia="仿宋" w:cs="仿宋"/>
          <w:color w:val="000000"/>
          <w:sz w:val="24"/>
        </w:rPr>
        <w:t>法定代表人或其委托代理人：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（签字）</w:t>
      </w:r>
    </w:p>
    <w:p>
      <w:pPr>
        <w:adjustRightInd w:val="0"/>
        <w:snapToGrid w:val="0"/>
        <w:spacing w:line="360" w:lineRule="auto"/>
        <w:ind w:firstLine="3600" w:firstLineChars="1500"/>
        <w:jc w:val="left"/>
        <w:rPr>
          <w:rFonts w:ascii="仿宋" w:hAnsi="仿宋" w:eastAsia="仿宋" w:cs="仿宋"/>
          <w:color w:val="000000"/>
          <w:sz w:val="24"/>
        </w:rPr>
      </w:pPr>
      <w:r>
        <w:rPr>
          <w:rFonts w:hint="eastAsia" w:ascii="仿宋" w:hAnsi="仿宋" w:eastAsia="仿宋" w:cs="仿宋"/>
          <w:color w:val="000000"/>
          <w:sz w:val="24"/>
        </w:rPr>
        <w:t>日期：2022年</w:t>
      </w:r>
      <w:r>
        <w:rPr>
          <w:rFonts w:ascii="仿宋" w:hAnsi="仿宋" w:eastAsia="仿宋" w:cs="仿宋"/>
          <w:color w:val="000000"/>
          <w:sz w:val="24"/>
        </w:rPr>
        <w:t xml:space="preserve">   </w:t>
      </w:r>
      <w:r>
        <w:rPr>
          <w:rFonts w:hint="eastAsia" w:ascii="仿宋" w:hAnsi="仿宋" w:eastAsia="仿宋" w:cs="仿宋"/>
          <w:color w:val="000000"/>
          <w:sz w:val="24"/>
        </w:rPr>
        <w:t>月</w:t>
      </w:r>
      <w:r>
        <w:rPr>
          <w:rFonts w:ascii="仿宋" w:hAnsi="仿宋" w:eastAsia="仿宋" w:cs="仿宋"/>
          <w:color w:val="000000"/>
          <w:sz w:val="24"/>
        </w:rPr>
        <w:t xml:space="preserve">    </w:t>
      </w:r>
      <w:r>
        <w:rPr>
          <w:rFonts w:hint="eastAsia" w:ascii="仿宋" w:hAnsi="仿宋" w:eastAsia="仿宋" w:cs="仿宋"/>
          <w:color w:val="000000"/>
          <w:sz w:val="24"/>
        </w:rPr>
        <w:t>日</w:t>
      </w:r>
    </w:p>
    <w:p>
      <w:pPr>
        <w:pStyle w:val="2"/>
        <w:rPr>
          <w:lang w:eastAsia="zh-CN"/>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eastAsia="宋体" w:cs="Times New Roman"/>
          <w:kern w:val="2"/>
          <w:sz w:val="21"/>
          <w:szCs w:val="24"/>
          <w:lang w:val="en-US" w:eastAsia="zh-CN" w:bidi="ar-SA"/>
        </w:rPr>
        <w:t>5</w:t>
      </w:r>
    </w:p>
    <w:p>
      <w:pPr>
        <w:spacing w:line="520" w:lineRule="exact"/>
        <w:ind w:firstLine="643" w:firstLineChars="200"/>
        <w:jc w:val="center"/>
        <w:rPr>
          <w:rFonts w:hint="eastAsia"/>
          <w:b/>
          <w:bCs/>
          <w:sz w:val="32"/>
          <w:szCs w:val="32"/>
        </w:rPr>
      </w:pPr>
      <w:r>
        <w:rPr>
          <w:rFonts w:hint="eastAsia"/>
          <w:b/>
          <w:bCs/>
          <w:sz w:val="32"/>
          <w:szCs w:val="32"/>
        </w:rPr>
        <w:t>具有相关材料供应业绩</w:t>
      </w:r>
    </w:p>
    <w:p>
      <w:pPr>
        <w:spacing w:line="520" w:lineRule="exact"/>
        <w:ind w:firstLine="480" w:firstLineChars="200"/>
        <w:jc w:val="center"/>
      </w:pPr>
      <w:r>
        <w:rPr>
          <w:rFonts w:hint="eastAsia" w:ascii="宋体" w:hAnsi="宋体" w:cs="Times New Roman"/>
          <w:color w:val="000000"/>
          <w:sz w:val="24"/>
          <w:lang w:val="en-US" w:eastAsia="zh-CN"/>
        </w:rPr>
        <w:t>（注：须附合同，</w:t>
      </w:r>
      <w:r>
        <w:rPr>
          <w:rFonts w:hint="eastAsia"/>
          <w:sz w:val="24"/>
          <w:lang w:val="en-US" w:eastAsia="zh-CN"/>
        </w:rPr>
        <w:t>格式自拟</w:t>
      </w:r>
      <w:r>
        <w:rPr>
          <w:rFonts w:hint="eastAsia"/>
          <w:sz w:val="24"/>
        </w:rPr>
        <w:t>并盖章</w:t>
      </w:r>
      <w:r>
        <w:rPr>
          <w:rFonts w:hint="eastAsia" w:ascii="宋体" w:hAnsi="宋体" w:cs="Times New Roman"/>
          <w:color w:val="000000"/>
          <w:sz w:val="24"/>
          <w:lang w:val="en-US" w:eastAsia="zh-CN"/>
        </w:rPr>
        <w:t>）</w:t>
      </w: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color w:val="FF0000"/>
          <w:sz w:val="24"/>
        </w:rPr>
      </w:pPr>
    </w:p>
    <w:p>
      <w:pPr>
        <w:spacing w:before="120" w:after="120"/>
        <w:rPr>
          <w:rFonts w:hint="eastAsia" w:ascii="宋体" w:hAnsi="宋体"/>
          <w:b/>
          <w:color w:val="FF0000"/>
          <w:sz w:val="24"/>
        </w:rPr>
      </w:pPr>
    </w:p>
    <w:p>
      <w:bookmarkStart w:id="26" w:name="_GoBack"/>
      <w:bookmarkEnd w:id="26"/>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Light">
    <w:altName w:val="RomanS"/>
    <w:panose1 w:val="020F0302020204030204"/>
    <w:charset w:val="00"/>
    <w:family w:val="swiss"/>
    <w:pitch w:val="default"/>
    <w:sig w:usb0="00000000" w:usb1="00000000" w:usb2="00000009" w:usb3="00000000" w:csb0="000001FF" w:csb1="00000000"/>
  </w:font>
  <w:font w:name="RomanS">
    <w:panose1 w:val="02000400000000000000"/>
    <w:charset w:val="00"/>
    <w:family w:val="auto"/>
    <w:pitch w:val="default"/>
    <w:sig w:usb0="00000207" w:usb1="00000000" w:usb2="00000000" w:usb3="00000000" w:csb0="000001FF" w:csb1="00000000"/>
  </w:font>
  <w:font w:name="楷体à.ā">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3"/>
      <w:lvlText w:val="%1."/>
      <w:lvlJc w:val="left"/>
      <w:pPr>
        <w:tabs>
          <w:tab w:val="left" w:pos="420"/>
        </w:tabs>
        <w:ind w:left="430" w:hanging="430"/>
      </w:pPr>
      <w:rPr>
        <w:rFonts w:hint="eastAsia"/>
      </w:rPr>
    </w:lvl>
    <w:lvl w:ilvl="1" w:tentative="0">
      <w:start w:val="1"/>
      <w:numFmt w:val="decimal"/>
      <w:pStyle w:val="24"/>
      <w:lvlText w:val="%1.%2"/>
      <w:lvlJc w:val="left"/>
      <w:pPr>
        <w:tabs>
          <w:tab w:val="left" w:pos="842"/>
        </w:tabs>
        <w:ind w:left="842" w:hanging="700"/>
      </w:pPr>
      <w:rPr>
        <w:rFonts w:hint="eastAsia"/>
      </w:rPr>
    </w:lvl>
    <w:lvl w:ilvl="2" w:tentative="0">
      <w:start w:val="1"/>
      <w:numFmt w:val="decimal"/>
      <w:pStyle w:val="25"/>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0YWM2YTgzNDZmMDI4NzlmYmU4NWQ2ZDE5YmFmY2UifQ=="/>
  </w:docVars>
  <w:rsids>
    <w:rsidRoot w:val="15101262"/>
    <w:rsid w:val="00010F0A"/>
    <w:rsid w:val="00040C1A"/>
    <w:rsid w:val="001D4206"/>
    <w:rsid w:val="0020679E"/>
    <w:rsid w:val="00217258"/>
    <w:rsid w:val="002E32C5"/>
    <w:rsid w:val="0036551A"/>
    <w:rsid w:val="00380D89"/>
    <w:rsid w:val="00455623"/>
    <w:rsid w:val="00550A88"/>
    <w:rsid w:val="0069744B"/>
    <w:rsid w:val="00715A40"/>
    <w:rsid w:val="00715F2E"/>
    <w:rsid w:val="007944E3"/>
    <w:rsid w:val="007A667D"/>
    <w:rsid w:val="008A7CC4"/>
    <w:rsid w:val="008C0B60"/>
    <w:rsid w:val="008E7FFE"/>
    <w:rsid w:val="00921304"/>
    <w:rsid w:val="00964756"/>
    <w:rsid w:val="00A560FF"/>
    <w:rsid w:val="00A92203"/>
    <w:rsid w:val="00A939AF"/>
    <w:rsid w:val="00AC5600"/>
    <w:rsid w:val="00C52D2F"/>
    <w:rsid w:val="00CC5AD2"/>
    <w:rsid w:val="00DB36CA"/>
    <w:rsid w:val="00DB6457"/>
    <w:rsid w:val="00E85517"/>
    <w:rsid w:val="00E87111"/>
    <w:rsid w:val="00FC4581"/>
    <w:rsid w:val="01233A9E"/>
    <w:rsid w:val="014F6641"/>
    <w:rsid w:val="01A87AFF"/>
    <w:rsid w:val="01BB2590"/>
    <w:rsid w:val="01DE3BF5"/>
    <w:rsid w:val="01E0400B"/>
    <w:rsid w:val="01EA0118"/>
    <w:rsid w:val="020204E2"/>
    <w:rsid w:val="02067C78"/>
    <w:rsid w:val="022573A2"/>
    <w:rsid w:val="024B1593"/>
    <w:rsid w:val="0256332A"/>
    <w:rsid w:val="026F1BC5"/>
    <w:rsid w:val="02F835AD"/>
    <w:rsid w:val="03260252"/>
    <w:rsid w:val="03290669"/>
    <w:rsid w:val="033B120E"/>
    <w:rsid w:val="03426482"/>
    <w:rsid w:val="035940C8"/>
    <w:rsid w:val="03736105"/>
    <w:rsid w:val="03855E78"/>
    <w:rsid w:val="0391318B"/>
    <w:rsid w:val="03A7591A"/>
    <w:rsid w:val="03EA40F3"/>
    <w:rsid w:val="03EC63C9"/>
    <w:rsid w:val="03F20BFA"/>
    <w:rsid w:val="0403107D"/>
    <w:rsid w:val="041929F1"/>
    <w:rsid w:val="0439766E"/>
    <w:rsid w:val="04707BF5"/>
    <w:rsid w:val="048724BD"/>
    <w:rsid w:val="04DF71BF"/>
    <w:rsid w:val="05017DE9"/>
    <w:rsid w:val="0532664F"/>
    <w:rsid w:val="058D598A"/>
    <w:rsid w:val="05B77F8D"/>
    <w:rsid w:val="05F11A75"/>
    <w:rsid w:val="061B76C5"/>
    <w:rsid w:val="063019C7"/>
    <w:rsid w:val="06AE7966"/>
    <w:rsid w:val="06E9140A"/>
    <w:rsid w:val="06EB071E"/>
    <w:rsid w:val="07322345"/>
    <w:rsid w:val="074832E7"/>
    <w:rsid w:val="076B407C"/>
    <w:rsid w:val="0804178C"/>
    <w:rsid w:val="08286B2B"/>
    <w:rsid w:val="089C585C"/>
    <w:rsid w:val="08D26363"/>
    <w:rsid w:val="08E753B1"/>
    <w:rsid w:val="09015EF9"/>
    <w:rsid w:val="09041A46"/>
    <w:rsid w:val="0907555D"/>
    <w:rsid w:val="09450F54"/>
    <w:rsid w:val="0946445B"/>
    <w:rsid w:val="09502F56"/>
    <w:rsid w:val="09505939"/>
    <w:rsid w:val="09540C99"/>
    <w:rsid w:val="096A384C"/>
    <w:rsid w:val="09842C00"/>
    <w:rsid w:val="09AB63DF"/>
    <w:rsid w:val="09BE6112"/>
    <w:rsid w:val="09D2169F"/>
    <w:rsid w:val="0A485495"/>
    <w:rsid w:val="0A582F7D"/>
    <w:rsid w:val="0A6458D4"/>
    <w:rsid w:val="0AAA6BD0"/>
    <w:rsid w:val="0AB34714"/>
    <w:rsid w:val="0B1F1CF8"/>
    <w:rsid w:val="0B2C1082"/>
    <w:rsid w:val="0B621F3B"/>
    <w:rsid w:val="0B9D4457"/>
    <w:rsid w:val="0BB121B4"/>
    <w:rsid w:val="0BB1315C"/>
    <w:rsid w:val="0BB511B9"/>
    <w:rsid w:val="0BF32787"/>
    <w:rsid w:val="0C117D07"/>
    <w:rsid w:val="0C210BDA"/>
    <w:rsid w:val="0C7E602C"/>
    <w:rsid w:val="0CB66A21"/>
    <w:rsid w:val="0D3244D4"/>
    <w:rsid w:val="0D410965"/>
    <w:rsid w:val="0D444B80"/>
    <w:rsid w:val="0D597D28"/>
    <w:rsid w:val="0D644DF8"/>
    <w:rsid w:val="0D7B6DA5"/>
    <w:rsid w:val="0DC43F13"/>
    <w:rsid w:val="0DEC18D0"/>
    <w:rsid w:val="0E067CCE"/>
    <w:rsid w:val="0E0762A9"/>
    <w:rsid w:val="0E3C5D64"/>
    <w:rsid w:val="0E5352D5"/>
    <w:rsid w:val="0E7C266A"/>
    <w:rsid w:val="0E947DC3"/>
    <w:rsid w:val="0F2E3683"/>
    <w:rsid w:val="0F474DFC"/>
    <w:rsid w:val="0F6C4277"/>
    <w:rsid w:val="0F7863A6"/>
    <w:rsid w:val="0F83104D"/>
    <w:rsid w:val="0F8A1D8A"/>
    <w:rsid w:val="0F983EBF"/>
    <w:rsid w:val="0FA22032"/>
    <w:rsid w:val="0FA903EF"/>
    <w:rsid w:val="0FBC4EDC"/>
    <w:rsid w:val="0FCF7EC5"/>
    <w:rsid w:val="10152C44"/>
    <w:rsid w:val="103E7FAD"/>
    <w:rsid w:val="10455972"/>
    <w:rsid w:val="105B0B5E"/>
    <w:rsid w:val="10B30102"/>
    <w:rsid w:val="10CB4A9D"/>
    <w:rsid w:val="10D73F5D"/>
    <w:rsid w:val="10F25766"/>
    <w:rsid w:val="113C2384"/>
    <w:rsid w:val="11421D1E"/>
    <w:rsid w:val="11456C75"/>
    <w:rsid w:val="1156428F"/>
    <w:rsid w:val="11A81C48"/>
    <w:rsid w:val="11B322D4"/>
    <w:rsid w:val="11B7382C"/>
    <w:rsid w:val="1219212E"/>
    <w:rsid w:val="124F46F3"/>
    <w:rsid w:val="128F61D1"/>
    <w:rsid w:val="131930FF"/>
    <w:rsid w:val="132B577B"/>
    <w:rsid w:val="13927B02"/>
    <w:rsid w:val="13B81150"/>
    <w:rsid w:val="13C27895"/>
    <w:rsid w:val="13D1387A"/>
    <w:rsid w:val="13FA068E"/>
    <w:rsid w:val="14105B28"/>
    <w:rsid w:val="141E1433"/>
    <w:rsid w:val="14564BB5"/>
    <w:rsid w:val="146F5E52"/>
    <w:rsid w:val="14977C8B"/>
    <w:rsid w:val="14AF1479"/>
    <w:rsid w:val="14BF6B2C"/>
    <w:rsid w:val="1500256E"/>
    <w:rsid w:val="150704CF"/>
    <w:rsid w:val="15095BF5"/>
    <w:rsid w:val="15101262"/>
    <w:rsid w:val="152028A5"/>
    <w:rsid w:val="152C0A51"/>
    <w:rsid w:val="152E2E17"/>
    <w:rsid w:val="1548367B"/>
    <w:rsid w:val="15583277"/>
    <w:rsid w:val="155E2E9F"/>
    <w:rsid w:val="15610299"/>
    <w:rsid w:val="156C736A"/>
    <w:rsid w:val="15C03212"/>
    <w:rsid w:val="15CE0674"/>
    <w:rsid w:val="15D83ED8"/>
    <w:rsid w:val="15E37204"/>
    <w:rsid w:val="15EA0A96"/>
    <w:rsid w:val="16094ACE"/>
    <w:rsid w:val="1652691E"/>
    <w:rsid w:val="165C73DE"/>
    <w:rsid w:val="16633B4D"/>
    <w:rsid w:val="167A1613"/>
    <w:rsid w:val="169D3553"/>
    <w:rsid w:val="16B07251"/>
    <w:rsid w:val="16FF651C"/>
    <w:rsid w:val="172F4AF3"/>
    <w:rsid w:val="175C00D1"/>
    <w:rsid w:val="1778280A"/>
    <w:rsid w:val="17885FB1"/>
    <w:rsid w:val="179A14F7"/>
    <w:rsid w:val="17C13510"/>
    <w:rsid w:val="17CB2578"/>
    <w:rsid w:val="17D7430F"/>
    <w:rsid w:val="17DC50FB"/>
    <w:rsid w:val="17F41CAF"/>
    <w:rsid w:val="1815136A"/>
    <w:rsid w:val="182C6732"/>
    <w:rsid w:val="18351D74"/>
    <w:rsid w:val="186772AA"/>
    <w:rsid w:val="18A32195"/>
    <w:rsid w:val="18B87314"/>
    <w:rsid w:val="18C96881"/>
    <w:rsid w:val="18D12BC9"/>
    <w:rsid w:val="18D21BDA"/>
    <w:rsid w:val="18D35CA5"/>
    <w:rsid w:val="18D825D4"/>
    <w:rsid w:val="193C0727"/>
    <w:rsid w:val="194328A2"/>
    <w:rsid w:val="194A33AA"/>
    <w:rsid w:val="196577F1"/>
    <w:rsid w:val="19867FD8"/>
    <w:rsid w:val="19A356E3"/>
    <w:rsid w:val="19B32EA5"/>
    <w:rsid w:val="19C37774"/>
    <w:rsid w:val="19F84BD8"/>
    <w:rsid w:val="1A037B71"/>
    <w:rsid w:val="1A0D24D2"/>
    <w:rsid w:val="1A71722D"/>
    <w:rsid w:val="1A802E1F"/>
    <w:rsid w:val="1AB44655"/>
    <w:rsid w:val="1AB64489"/>
    <w:rsid w:val="1B4B7A22"/>
    <w:rsid w:val="1B502DCE"/>
    <w:rsid w:val="1B5468D6"/>
    <w:rsid w:val="1B832BA7"/>
    <w:rsid w:val="1B99253B"/>
    <w:rsid w:val="1BC7354C"/>
    <w:rsid w:val="1BE938A9"/>
    <w:rsid w:val="1BEA7610"/>
    <w:rsid w:val="1BF715DD"/>
    <w:rsid w:val="1C0C71B1"/>
    <w:rsid w:val="1CAA0778"/>
    <w:rsid w:val="1CCE63BB"/>
    <w:rsid w:val="1CD04682"/>
    <w:rsid w:val="1CD35655"/>
    <w:rsid w:val="1CDF4BA0"/>
    <w:rsid w:val="1D3322FE"/>
    <w:rsid w:val="1D5C75F5"/>
    <w:rsid w:val="1D952A0C"/>
    <w:rsid w:val="1DA42967"/>
    <w:rsid w:val="1DB25B36"/>
    <w:rsid w:val="1DDF52C6"/>
    <w:rsid w:val="1DFD2B10"/>
    <w:rsid w:val="1E2B3E92"/>
    <w:rsid w:val="1EBC3110"/>
    <w:rsid w:val="1F0C1276"/>
    <w:rsid w:val="1F446C62"/>
    <w:rsid w:val="1F547DD9"/>
    <w:rsid w:val="1F836894"/>
    <w:rsid w:val="204317FE"/>
    <w:rsid w:val="206C46C2"/>
    <w:rsid w:val="207F308B"/>
    <w:rsid w:val="20912EF0"/>
    <w:rsid w:val="20A1752D"/>
    <w:rsid w:val="20A2791F"/>
    <w:rsid w:val="20D03BCF"/>
    <w:rsid w:val="20F46465"/>
    <w:rsid w:val="20FD17BE"/>
    <w:rsid w:val="210134B8"/>
    <w:rsid w:val="21165D06"/>
    <w:rsid w:val="212163F9"/>
    <w:rsid w:val="213A083F"/>
    <w:rsid w:val="21822847"/>
    <w:rsid w:val="21A7166C"/>
    <w:rsid w:val="21C342FE"/>
    <w:rsid w:val="21EC4B9C"/>
    <w:rsid w:val="21F52495"/>
    <w:rsid w:val="21FD7222"/>
    <w:rsid w:val="222636C8"/>
    <w:rsid w:val="223B3B34"/>
    <w:rsid w:val="22546C2A"/>
    <w:rsid w:val="22591B07"/>
    <w:rsid w:val="22966964"/>
    <w:rsid w:val="22A23500"/>
    <w:rsid w:val="23830645"/>
    <w:rsid w:val="23924B19"/>
    <w:rsid w:val="23FF58AA"/>
    <w:rsid w:val="24162D1E"/>
    <w:rsid w:val="24286B52"/>
    <w:rsid w:val="242C2FB3"/>
    <w:rsid w:val="2432352D"/>
    <w:rsid w:val="24594827"/>
    <w:rsid w:val="247A681D"/>
    <w:rsid w:val="24A94F26"/>
    <w:rsid w:val="24C0322E"/>
    <w:rsid w:val="24C93678"/>
    <w:rsid w:val="24EE630C"/>
    <w:rsid w:val="25126A5B"/>
    <w:rsid w:val="2546611D"/>
    <w:rsid w:val="2574477E"/>
    <w:rsid w:val="257948C0"/>
    <w:rsid w:val="25874DD6"/>
    <w:rsid w:val="259A582D"/>
    <w:rsid w:val="25B45528"/>
    <w:rsid w:val="25BE1472"/>
    <w:rsid w:val="25D1645F"/>
    <w:rsid w:val="25DB501F"/>
    <w:rsid w:val="261530BC"/>
    <w:rsid w:val="263844E9"/>
    <w:rsid w:val="26386B09"/>
    <w:rsid w:val="26692E85"/>
    <w:rsid w:val="268362C1"/>
    <w:rsid w:val="268E2BF3"/>
    <w:rsid w:val="26A42AB2"/>
    <w:rsid w:val="26C5121D"/>
    <w:rsid w:val="27005E46"/>
    <w:rsid w:val="270300B5"/>
    <w:rsid w:val="2712050B"/>
    <w:rsid w:val="271F5E70"/>
    <w:rsid w:val="27262EF3"/>
    <w:rsid w:val="272F14A1"/>
    <w:rsid w:val="27891438"/>
    <w:rsid w:val="27935C54"/>
    <w:rsid w:val="279462E5"/>
    <w:rsid w:val="27E87F56"/>
    <w:rsid w:val="27F756F9"/>
    <w:rsid w:val="280A71C5"/>
    <w:rsid w:val="282124CC"/>
    <w:rsid w:val="284C61B1"/>
    <w:rsid w:val="286B525F"/>
    <w:rsid w:val="286D35F5"/>
    <w:rsid w:val="2884717B"/>
    <w:rsid w:val="28C728FF"/>
    <w:rsid w:val="28DA4B59"/>
    <w:rsid w:val="29427E6A"/>
    <w:rsid w:val="29552180"/>
    <w:rsid w:val="29553B36"/>
    <w:rsid w:val="29A415D2"/>
    <w:rsid w:val="29BD4B94"/>
    <w:rsid w:val="29E72CC0"/>
    <w:rsid w:val="2A4020B6"/>
    <w:rsid w:val="2A65508F"/>
    <w:rsid w:val="2A7044AA"/>
    <w:rsid w:val="2AD25A69"/>
    <w:rsid w:val="2AE337D3"/>
    <w:rsid w:val="2AFE48DB"/>
    <w:rsid w:val="2B0362A2"/>
    <w:rsid w:val="2B404781"/>
    <w:rsid w:val="2B4C75A3"/>
    <w:rsid w:val="2B6761B2"/>
    <w:rsid w:val="2B6E5792"/>
    <w:rsid w:val="2B906F52"/>
    <w:rsid w:val="2BB8707F"/>
    <w:rsid w:val="2BD870AF"/>
    <w:rsid w:val="2BE67CBC"/>
    <w:rsid w:val="2C4C28D8"/>
    <w:rsid w:val="2C7B0E30"/>
    <w:rsid w:val="2C9E79D6"/>
    <w:rsid w:val="2CB05936"/>
    <w:rsid w:val="2CB52F4D"/>
    <w:rsid w:val="2CF00BA2"/>
    <w:rsid w:val="2D0E4D7C"/>
    <w:rsid w:val="2E0C4DEE"/>
    <w:rsid w:val="2E354D5E"/>
    <w:rsid w:val="2E360EE3"/>
    <w:rsid w:val="2E5D531E"/>
    <w:rsid w:val="2E5E2F71"/>
    <w:rsid w:val="2E5F7614"/>
    <w:rsid w:val="2EA8720D"/>
    <w:rsid w:val="2EB060C2"/>
    <w:rsid w:val="2EB625C0"/>
    <w:rsid w:val="2ECB2E37"/>
    <w:rsid w:val="2F033315"/>
    <w:rsid w:val="2F0A315E"/>
    <w:rsid w:val="2F4E25E2"/>
    <w:rsid w:val="2F523172"/>
    <w:rsid w:val="2FD8767E"/>
    <w:rsid w:val="304E3F90"/>
    <w:rsid w:val="30851700"/>
    <w:rsid w:val="30917156"/>
    <w:rsid w:val="30A25B3E"/>
    <w:rsid w:val="30A658DE"/>
    <w:rsid w:val="30C9346B"/>
    <w:rsid w:val="30D84B3B"/>
    <w:rsid w:val="310967AB"/>
    <w:rsid w:val="312C0C97"/>
    <w:rsid w:val="312C1478"/>
    <w:rsid w:val="312C3575"/>
    <w:rsid w:val="312D694E"/>
    <w:rsid w:val="312F2A1A"/>
    <w:rsid w:val="318E0C24"/>
    <w:rsid w:val="31BD5E7B"/>
    <w:rsid w:val="31C252A3"/>
    <w:rsid w:val="31EB5C6F"/>
    <w:rsid w:val="320F052A"/>
    <w:rsid w:val="3212499D"/>
    <w:rsid w:val="32524C35"/>
    <w:rsid w:val="327F6A92"/>
    <w:rsid w:val="32AB23B9"/>
    <w:rsid w:val="32B36180"/>
    <w:rsid w:val="33291F9F"/>
    <w:rsid w:val="33AB32FB"/>
    <w:rsid w:val="34367622"/>
    <w:rsid w:val="346627C0"/>
    <w:rsid w:val="3482355D"/>
    <w:rsid w:val="34A044E2"/>
    <w:rsid w:val="34AA5361"/>
    <w:rsid w:val="34AA710F"/>
    <w:rsid w:val="34B92009"/>
    <w:rsid w:val="34F62B42"/>
    <w:rsid w:val="3523254D"/>
    <w:rsid w:val="352549E8"/>
    <w:rsid w:val="353510CF"/>
    <w:rsid w:val="354321F3"/>
    <w:rsid w:val="358C7E49"/>
    <w:rsid w:val="35A10512"/>
    <w:rsid w:val="35A1778D"/>
    <w:rsid w:val="35A84271"/>
    <w:rsid w:val="35D935A1"/>
    <w:rsid w:val="35E57720"/>
    <w:rsid w:val="360D1549"/>
    <w:rsid w:val="36525D0D"/>
    <w:rsid w:val="36666DD4"/>
    <w:rsid w:val="36683435"/>
    <w:rsid w:val="366D487D"/>
    <w:rsid w:val="36CF2DC3"/>
    <w:rsid w:val="36DA06FD"/>
    <w:rsid w:val="370114E1"/>
    <w:rsid w:val="37183F0F"/>
    <w:rsid w:val="374B51BB"/>
    <w:rsid w:val="375810A4"/>
    <w:rsid w:val="37D52119"/>
    <w:rsid w:val="38144E74"/>
    <w:rsid w:val="3895212F"/>
    <w:rsid w:val="38AC3CAE"/>
    <w:rsid w:val="39251D05"/>
    <w:rsid w:val="39275D77"/>
    <w:rsid w:val="39276D26"/>
    <w:rsid w:val="39567206"/>
    <w:rsid w:val="39D25CF1"/>
    <w:rsid w:val="3A3D70A5"/>
    <w:rsid w:val="3A5B3B7F"/>
    <w:rsid w:val="3A7B3A28"/>
    <w:rsid w:val="3AD47CF2"/>
    <w:rsid w:val="3AE52CB1"/>
    <w:rsid w:val="3AF13CEA"/>
    <w:rsid w:val="3B5937DA"/>
    <w:rsid w:val="3B5D1516"/>
    <w:rsid w:val="3B643D2C"/>
    <w:rsid w:val="3B8516D7"/>
    <w:rsid w:val="3B9010C6"/>
    <w:rsid w:val="3BCE402B"/>
    <w:rsid w:val="3BDD37FE"/>
    <w:rsid w:val="3BF11FE7"/>
    <w:rsid w:val="3C0D4B53"/>
    <w:rsid w:val="3C1043BA"/>
    <w:rsid w:val="3C3B238F"/>
    <w:rsid w:val="3C6127A9"/>
    <w:rsid w:val="3C72761B"/>
    <w:rsid w:val="3C7921E9"/>
    <w:rsid w:val="3C9F72D5"/>
    <w:rsid w:val="3CE92ACD"/>
    <w:rsid w:val="3D03154F"/>
    <w:rsid w:val="3D566EC4"/>
    <w:rsid w:val="3DBC560E"/>
    <w:rsid w:val="3DED69FA"/>
    <w:rsid w:val="3DFB257E"/>
    <w:rsid w:val="3E8B071C"/>
    <w:rsid w:val="3EA62D5F"/>
    <w:rsid w:val="3F2A5A1C"/>
    <w:rsid w:val="3F2C4512"/>
    <w:rsid w:val="3F51437F"/>
    <w:rsid w:val="3F9966FE"/>
    <w:rsid w:val="3F9B5FD2"/>
    <w:rsid w:val="3FA36994"/>
    <w:rsid w:val="3FE71217"/>
    <w:rsid w:val="3FF102E8"/>
    <w:rsid w:val="3FF302C5"/>
    <w:rsid w:val="400A4D08"/>
    <w:rsid w:val="40774C91"/>
    <w:rsid w:val="40972A7E"/>
    <w:rsid w:val="40A609BA"/>
    <w:rsid w:val="40BB3C1D"/>
    <w:rsid w:val="41081C63"/>
    <w:rsid w:val="41792343"/>
    <w:rsid w:val="41CC74C6"/>
    <w:rsid w:val="41CF7BA5"/>
    <w:rsid w:val="41D562DD"/>
    <w:rsid w:val="41DC6DCB"/>
    <w:rsid w:val="41E856FB"/>
    <w:rsid w:val="41F8595E"/>
    <w:rsid w:val="421F0D27"/>
    <w:rsid w:val="42413C80"/>
    <w:rsid w:val="42610E27"/>
    <w:rsid w:val="42A5478D"/>
    <w:rsid w:val="430C04BD"/>
    <w:rsid w:val="43497742"/>
    <w:rsid w:val="436C110D"/>
    <w:rsid w:val="437F3EB9"/>
    <w:rsid w:val="43B43DE0"/>
    <w:rsid w:val="43D13C70"/>
    <w:rsid w:val="43DD12AF"/>
    <w:rsid w:val="43E73EDC"/>
    <w:rsid w:val="43F676E8"/>
    <w:rsid w:val="441B408F"/>
    <w:rsid w:val="443C113F"/>
    <w:rsid w:val="44586582"/>
    <w:rsid w:val="4469669F"/>
    <w:rsid w:val="447E3029"/>
    <w:rsid w:val="44AB0A29"/>
    <w:rsid w:val="450A4301"/>
    <w:rsid w:val="452C5239"/>
    <w:rsid w:val="455E0505"/>
    <w:rsid w:val="45603C95"/>
    <w:rsid w:val="45C00B43"/>
    <w:rsid w:val="45CA1958"/>
    <w:rsid w:val="46203BDA"/>
    <w:rsid w:val="468D03B8"/>
    <w:rsid w:val="46A36D28"/>
    <w:rsid w:val="46CC2F37"/>
    <w:rsid w:val="46F410E6"/>
    <w:rsid w:val="46FE1B02"/>
    <w:rsid w:val="46FE22AC"/>
    <w:rsid w:val="470B42FA"/>
    <w:rsid w:val="473A4323"/>
    <w:rsid w:val="474D5A50"/>
    <w:rsid w:val="474D76A5"/>
    <w:rsid w:val="474F7122"/>
    <w:rsid w:val="47810D54"/>
    <w:rsid w:val="47FF076A"/>
    <w:rsid w:val="483D40CA"/>
    <w:rsid w:val="48AD552D"/>
    <w:rsid w:val="48EB383A"/>
    <w:rsid w:val="4989766D"/>
    <w:rsid w:val="49A96267"/>
    <w:rsid w:val="49E876C2"/>
    <w:rsid w:val="49EF3AEA"/>
    <w:rsid w:val="4A411099"/>
    <w:rsid w:val="4A5172C2"/>
    <w:rsid w:val="4A7D2382"/>
    <w:rsid w:val="4ABF205E"/>
    <w:rsid w:val="4AF40C8C"/>
    <w:rsid w:val="4AFB4DA7"/>
    <w:rsid w:val="4B135E41"/>
    <w:rsid w:val="4B2852BD"/>
    <w:rsid w:val="4B3D0885"/>
    <w:rsid w:val="4B740DF4"/>
    <w:rsid w:val="4BB07F1C"/>
    <w:rsid w:val="4BF14340"/>
    <w:rsid w:val="4BF54022"/>
    <w:rsid w:val="4C2A62B0"/>
    <w:rsid w:val="4C504603"/>
    <w:rsid w:val="4C687D6F"/>
    <w:rsid w:val="4C8C07E6"/>
    <w:rsid w:val="4CCC3D16"/>
    <w:rsid w:val="4CD72E6E"/>
    <w:rsid w:val="4CDB6D5F"/>
    <w:rsid w:val="4CF37687"/>
    <w:rsid w:val="4CF80F53"/>
    <w:rsid w:val="4D1A26E3"/>
    <w:rsid w:val="4D34119F"/>
    <w:rsid w:val="4D3742BF"/>
    <w:rsid w:val="4D510618"/>
    <w:rsid w:val="4D6A44E4"/>
    <w:rsid w:val="4D91204F"/>
    <w:rsid w:val="4DA3005F"/>
    <w:rsid w:val="4DAF797A"/>
    <w:rsid w:val="4DE4148C"/>
    <w:rsid w:val="4E5C54C6"/>
    <w:rsid w:val="4EA847BD"/>
    <w:rsid w:val="4EB86BA1"/>
    <w:rsid w:val="4ECF2240"/>
    <w:rsid w:val="4ED97743"/>
    <w:rsid w:val="4EE07EA5"/>
    <w:rsid w:val="4F1B4E8F"/>
    <w:rsid w:val="4F2B2376"/>
    <w:rsid w:val="4F4605CD"/>
    <w:rsid w:val="4F5F701C"/>
    <w:rsid w:val="4FA42C81"/>
    <w:rsid w:val="4FAC7D88"/>
    <w:rsid w:val="4FD33566"/>
    <w:rsid w:val="4FE47521"/>
    <w:rsid w:val="5018444C"/>
    <w:rsid w:val="50745489"/>
    <w:rsid w:val="50F10D48"/>
    <w:rsid w:val="511F5CA8"/>
    <w:rsid w:val="512A5408"/>
    <w:rsid w:val="512C34CB"/>
    <w:rsid w:val="51466BE4"/>
    <w:rsid w:val="51832827"/>
    <w:rsid w:val="51832F55"/>
    <w:rsid w:val="5196484B"/>
    <w:rsid w:val="51B03C74"/>
    <w:rsid w:val="51C25893"/>
    <w:rsid w:val="51C47ACD"/>
    <w:rsid w:val="51CA3C45"/>
    <w:rsid w:val="51D77D52"/>
    <w:rsid w:val="521D6D1B"/>
    <w:rsid w:val="52252761"/>
    <w:rsid w:val="522B7A00"/>
    <w:rsid w:val="523D116B"/>
    <w:rsid w:val="52990E7A"/>
    <w:rsid w:val="529E1C09"/>
    <w:rsid w:val="52C12271"/>
    <w:rsid w:val="53056582"/>
    <w:rsid w:val="5331587E"/>
    <w:rsid w:val="53340589"/>
    <w:rsid w:val="535833FB"/>
    <w:rsid w:val="537A105A"/>
    <w:rsid w:val="53B4545D"/>
    <w:rsid w:val="546339EC"/>
    <w:rsid w:val="54790B80"/>
    <w:rsid w:val="54A379AB"/>
    <w:rsid w:val="54AA66E4"/>
    <w:rsid w:val="54C85A58"/>
    <w:rsid w:val="54E35F03"/>
    <w:rsid w:val="54EF3682"/>
    <w:rsid w:val="54F16968"/>
    <w:rsid w:val="54FB00BE"/>
    <w:rsid w:val="551D27AE"/>
    <w:rsid w:val="55481803"/>
    <w:rsid w:val="554B4291"/>
    <w:rsid w:val="55874D63"/>
    <w:rsid w:val="558875CA"/>
    <w:rsid w:val="55C13D96"/>
    <w:rsid w:val="55D21A78"/>
    <w:rsid w:val="562801B3"/>
    <w:rsid w:val="56366AA6"/>
    <w:rsid w:val="5659148E"/>
    <w:rsid w:val="56635F38"/>
    <w:rsid w:val="56A67B4E"/>
    <w:rsid w:val="56B22127"/>
    <w:rsid w:val="56BA6F7D"/>
    <w:rsid w:val="573A24CF"/>
    <w:rsid w:val="57462350"/>
    <w:rsid w:val="575833C1"/>
    <w:rsid w:val="577C38D0"/>
    <w:rsid w:val="578A202A"/>
    <w:rsid w:val="57C9017C"/>
    <w:rsid w:val="584D560A"/>
    <w:rsid w:val="5868797B"/>
    <w:rsid w:val="58736CA1"/>
    <w:rsid w:val="587568C3"/>
    <w:rsid w:val="587F2477"/>
    <w:rsid w:val="5928048B"/>
    <w:rsid w:val="592D3CE7"/>
    <w:rsid w:val="59307A44"/>
    <w:rsid w:val="597F5452"/>
    <w:rsid w:val="598B6C60"/>
    <w:rsid w:val="59BB796F"/>
    <w:rsid w:val="5A067137"/>
    <w:rsid w:val="5A601E9A"/>
    <w:rsid w:val="5A740953"/>
    <w:rsid w:val="5A7B7E65"/>
    <w:rsid w:val="5A7F2611"/>
    <w:rsid w:val="5A821E11"/>
    <w:rsid w:val="5A8D4A32"/>
    <w:rsid w:val="5AB33A4F"/>
    <w:rsid w:val="5AF947C9"/>
    <w:rsid w:val="5B033E4E"/>
    <w:rsid w:val="5B0942E0"/>
    <w:rsid w:val="5B6A2FD1"/>
    <w:rsid w:val="5B6D1CB9"/>
    <w:rsid w:val="5BAA3BEE"/>
    <w:rsid w:val="5BFB7CFF"/>
    <w:rsid w:val="5C0D3C8E"/>
    <w:rsid w:val="5C1B5AAF"/>
    <w:rsid w:val="5C245875"/>
    <w:rsid w:val="5C8E7193"/>
    <w:rsid w:val="5CC760E0"/>
    <w:rsid w:val="5CC929E5"/>
    <w:rsid w:val="5CE16759"/>
    <w:rsid w:val="5D183F9D"/>
    <w:rsid w:val="5D243653"/>
    <w:rsid w:val="5D4810F0"/>
    <w:rsid w:val="5D4F6D78"/>
    <w:rsid w:val="5D591A94"/>
    <w:rsid w:val="5D7A7717"/>
    <w:rsid w:val="5D9C143B"/>
    <w:rsid w:val="5DD61428"/>
    <w:rsid w:val="5DDD5340"/>
    <w:rsid w:val="5DE66B5A"/>
    <w:rsid w:val="5E1B0997"/>
    <w:rsid w:val="5E1C5854"/>
    <w:rsid w:val="5E3A5A7F"/>
    <w:rsid w:val="5E622685"/>
    <w:rsid w:val="5E7423B8"/>
    <w:rsid w:val="5EAD748A"/>
    <w:rsid w:val="5EB81046"/>
    <w:rsid w:val="5EF22AA6"/>
    <w:rsid w:val="5EF55A13"/>
    <w:rsid w:val="5F122BCF"/>
    <w:rsid w:val="5F213DFC"/>
    <w:rsid w:val="5F5A3D3E"/>
    <w:rsid w:val="5FA8056B"/>
    <w:rsid w:val="5FAF305E"/>
    <w:rsid w:val="5FCF3D4A"/>
    <w:rsid w:val="5FD7253A"/>
    <w:rsid w:val="5FD841ED"/>
    <w:rsid w:val="60051D11"/>
    <w:rsid w:val="602B4417"/>
    <w:rsid w:val="609D5BBA"/>
    <w:rsid w:val="60AF1364"/>
    <w:rsid w:val="60DF6CFD"/>
    <w:rsid w:val="60FB5A49"/>
    <w:rsid w:val="612A75F8"/>
    <w:rsid w:val="614D13CA"/>
    <w:rsid w:val="61665FE8"/>
    <w:rsid w:val="618515D7"/>
    <w:rsid w:val="61F37AF5"/>
    <w:rsid w:val="61FA4982"/>
    <w:rsid w:val="621F43E9"/>
    <w:rsid w:val="622C4A2B"/>
    <w:rsid w:val="623F6E07"/>
    <w:rsid w:val="626C37A6"/>
    <w:rsid w:val="628726BA"/>
    <w:rsid w:val="62994EC3"/>
    <w:rsid w:val="62A728E8"/>
    <w:rsid w:val="631F190C"/>
    <w:rsid w:val="63583067"/>
    <w:rsid w:val="63864064"/>
    <w:rsid w:val="640B731B"/>
    <w:rsid w:val="64201A9B"/>
    <w:rsid w:val="645520CE"/>
    <w:rsid w:val="647516B5"/>
    <w:rsid w:val="649D7D89"/>
    <w:rsid w:val="64A60595"/>
    <w:rsid w:val="64D55361"/>
    <w:rsid w:val="64D66509"/>
    <w:rsid w:val="64F54092"/>
    <w:rsid w:val="64F840AF"/>
    <w:rsid w:val="64FC127C"/>
    <w:rsid w:val="657D5FF6"/>
    <w:rsid w:val="65D57BE0"/>
    <w:rsid w:val="65DF11E9"/>
    <w:rsid w:val="65EB2C93"/>
    <w:rsid w:val="65FB0047"/>
    <w:rsid w:val="66067D9A"/>
    <w:rsid w:val="66643E80"/>
    <w:rsid w:val="666B7270"/>
    <w:rsid w:val="66772A46"/>
    <w:rsid w:val="66A80942"/>
    <w:rsid w:val="66C13CC1"/>
    <w:rsid w:val="66FC5B2B"/>
    <w:rsid w:val="670F0A4F"/>
    <w:rsid w:val="6730219D"/>
    <w:rsid w:val="67383D9A"/>
    <w:rsid w:val="674E3EF9"/>
    <w:rsid w:val="675D2D0F"/>
    <w:rsid w:val="67D87379"/>
    <w:rsid w:val="67E91721"/>
    <w:rsid w:val="67F70B70"/>
    <w:rsid w:val="68EA3BB4"/>
    <w:rsid w:val="68F378B8"/>
    <w:rsid w:val="69220EFA"/>
    <w:rsid w:val="6940489F"/>
    <w:rsid w:val="69A126FE"/>
    <w:rsid w:val="6A756F7D"/>
    <w:rsid w:val="6AAD7056"/>
    <w:rsid w:val="6ABA2DCA"/>
    <w:rsid w:val="6ABB7624"/>
    <w:rsid w:val="6ABC4D56"/>
    <w:rsid w:val="6B0A1B87"/>
    <w:rsid w:val="6B1D638A"/>
    <w:rsid w:val="6B282560"/>
    <w:rsid w:val="6B3C25D5"/>
    <w:rsid w:val="6B5177CD"/>
    <w:rsid w:val="6B640A7F"/>
    <w:rsid w:val="6B644703"/>
    <w:rsid w:val="6BE54E4B"/>
    <w:rsid w:val="6C735A5D"/>
    <w:rsid w:val="6CD8432B"/>
    <w:rsid w:val="6D056108"/>
    <w:rsid w:val="6D0B3303"/>
    <w:rsid w:val="6D10581A"/>
    <w:rsid w:val="6D1508D8"/>
    <w:rsid w:val="6D2B0835"/>
    <w:rsid w:val="6D8B6D83"/>
    <w:rsid w:val="6DC87746"/>
    <w:rsid w:val="6DDB1B0C"/>
    <w:rsid w:val="6DF7145C"/>
    <w:rsid w:val="6DFA30A9"/>
    <w:rsid w:val="6E3B1ADD"/>
    <w:rsid w:val="6E411DD3"/>
    <w:rsid w:val="6E693BB6"/>
    <w:rsid w:val="6E8B6543"/>
    <w:rsid w:val="6EC54025"/>
    <w:rsid w:val="6F235B2D"/>
    <w:rsid w:val="6F7432CA"/>
    <w:rsid w:val="6F896638"/>
    <w:rsid w:val="70046980"/>
    <w:rsid w:val="704D60AD"/>
    <w:rsid w:val="70723110"/>
    <w:rsid w:val="707810C4"/>
    <w:rsid w:val="70C31A02"/>
    <w:rsid w:val="70DE3469"/>
    <w:rsid w:val="70E64A50"/>
    <w:rsid w:val="710B6BAC"/>
    <w:rsid w:val="719A05A8"/>
    <w:rsid w:val="71A2067A"/>
    <w:rsid w:val="71A81A47"/>
    <w:rsid w:val="71C372AA"/>
    <w:rsid w:val="72007D93"/>
    <w:rsid w:val="722F4B11"/>
    <w:rsid w:val="7239207C"/>
    <w:rsid w:val="72395AB0"/>
    <w:rsid w:val="72501421"/>
    <w:rsid w:val="726C3DB6"/>
    <w:rsid w:val="72976FB9"/>
    <w:rsid w:val="729E2959"/>
    <w:rsid w:val="72BF02A1"/>
    <w:rsid w:val="72E01FBE"/>
    <w:rsid w:val="72F01BB6"/>
    <w:rsid w:val="730903A6"/>
    <w:rsid w:val="732C21BE"/>
    <w:rsid w:val="735020FA"/>
    <w:rsid w:val="73864016"/>
    <w:rsid w:val="738A79AB"/>
    <w:rsid w:val="73BF6A4B"/>
    <w:rsid w:val="73C043FC"/>
    <w:rsid w:val="73C7311D"/>
    <w:rsid w:val="73E81024"/>
    <w:rsid w:val="740266F3"/>
    <w:rsid w:val="74250908"/>
    <w:rsid w:val="7452322B"/>
    <w:rsid w:val="746E5488"/>
    <w:rsid w:val="74962020"/>
    <w:rsid w:val="74CF7B72"/>
    <w:rsid w:val="75061D81"/>
    <w:rsid w:val="751321A3"/>
    <w:rsid w:val="75447B82"/>
    <w:rsid w:val="755842D8"/>
    <w:rsid w:val="75605C40"/>
    <w:rsid w:val="758E18CB"/>
    <w:rsid w:val="75BF3AC1"/>
    <w:rsid w:val="76086B15"/>
    <w:rsid w:val="76454FEF"/>
    <w:rsid w:val="764C62A0"/>
    <w:rsid w:val="76C70E7F"/>
    <w:rsid w:val="77475DA3"/>
    <w:rsid w:val="775A7492"/>
    <w:rsid w:val="776A0E44"/>
    <w:rsid w:val="778D1AF5"/>
    <w:rsid w:val="77CD0717"/>
    <w:rsid w:val="77DC6BEF"/>
    <w:rsid w:val="77E47B83"/>
    <w:rsid w:val="77F9150C"/>
    <w:rsid w:val="78017743"/>
    <w:rsid w:val="78032F0D"/>
    <w:rsid w:val="78521803"/>
    <w:rsid w:val="78AE6AC8"/>
    <w:rsid w:val="78CC4380"/>
    <w:rsid w:val="7920141F"/>
    <w:rsid w:val="79245B81"/>
    <w:rsid w:val="793A5E9B"/>
    <w:rsid w:val="79712030"/>
    <w:rsid w:val="79780505"/>
    <w:rsid w:val="798B303F"/>
    <w:rsid w:val="798E2128"/>
    <w:rsid w:val="79A51815"/>
    <w:rsid w:val="79DB3E14"/>
    <w:rsid w:val="79E224D1"/>
    <w:rsid w:val="7A0705E7"/>
    <w:rsid w:val="7A2465E9"/>
    <w:rsid w:val="7A4D22C6"/>
    <w:rsid w:val="7AB76382"/>
    <w:rsid w:val="7ADD1FB2"/>
    <w:rsid w:val="7B01579D"/>
    <w:rsid w:val="7B13197A"/>
    <w:rsid w:val="7B2A40D3"/>
    <w:rsid w:val="7B6E09DC"/>
    <w:rsid w:val="7BA35E64"/>
    <w:rsid w:val="7BA71FEA"/>
    <w:rsid w:val="7C0D0C4F"/>
    <w:rsid w:val="7C2E6D9E"/>
    <w:rsid w:val="7C313DB4"/>
    <w:rsid w:val="7CD12A58"/>
    <w:rsid w:val="7CD97B5E"/>
    <w:rsid w:val="7D724D60"/>
    <w:rsid w:val="7DAE0FEB"/>
    <w:rsid w:val="7DE22A43"/>
    <w:rsid w:val="7DE95B7F"/>
    <w:rsid w:val="7DF63C81"/>
    <w:rsid w:val="7E090454"/>
    <w:rsid w:val="7E7044F2"/>
    <w:rsid w:val="7EE57A52"/>
    <w:rsid w:val="7EF615A3"/>
    <w:rsid w:val="7EFB624D"/>
    <w:rsid w:val="7F297C5C"/>
    <w:rsid w:val="7F336E1A"/>
    <w:rsid w:val="7F3D0A43"/>
    <w:rsid w:val="7F3F2ABD"/>
    <w:rsid w:val="7F492A49"/>
    <w:rsid w:val="7F6851CA"/>
    <w:rsid w:val="7F99538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6">
    <w:name w:val="Body Text 3"/>
    <w:basedOn w:val="1"/>
    <w:qFormat/>
    <w:uiPriority w:val="0"/>
    <w:pPr>
      <w:spacing w:after="120"/>
    </w:pPr>
    <w:rPr>
      <w:sz w:val="16"/>
      <w:szCs w:val="16"/>
    </w:rPr>
  </w:style>
  <w:style w:type="paragraph" w:styleId="7">
    <w:name w:val="Body Text Indent"/>
    <w:basedOn w:val="1"/>
    <w:next w:val="1"/>
    <w:qFormat/>
    <w:uiPriority w:val="0"/>
    <w:pPr>
      <w:spacing w:after="120"/>
      <w:ind w:left="420" w:leftChars="2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0">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qFormat/>
    <w:uiPriority w:val="0"/>
    <w:pPr>
      <w:spacing w:before="240" w:after="60"/>
      <w:jc w:val="center"/>
      <w:outlineLvl w:val="0"/>
    </w:pPr>
    <w:rPr>
      <w:rFonts w:ascii="Calibri Light" w:hAnsi="Calibri Light"/>
      <w:b/>
      <w:bCs/>
      <w:sz w:val="32"/>
      <w:szCs w:val="32"/>
    </w:rPr>
  </w:style>
  <w:style w:type="paragraph" w:styleId="13">
    <w:name w:val="Body Text First Indent 2"/>
    <w:basedOn w:val="7"/>
    <w:qFormat/>
    <w:uiPriority w:val="0"/>
    <w:pPr>
      <w:ind w:firstLine="200" w:firstLineChars="200"/>
    </w:p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page number"/>
    <w:basedOn w:val="18"/>
    <w:qFormat/>
    <w:uiPriority w:val="0"/>
  </w:style>
  <w:style w:type="character" w:customStyle="1" w:styleId="18">
    <w:name w:val="默认段落字体1"/>
    <w:qFormat/>
    <w:uiPriority w:val="0"/>
  </w:style>
  <w:style w:type="character" w:styleId="19">
    <w:name w:val="Hyperlink"/>
    <w:basedOn w:val="16"/>
    <w:qFormat/>
    <w:uiPriority w:val="0"/>
    <w:rPr>
      <w:color w:val="0000FF"/>
      <w:u w:val="single"/>
    </w:rPr>
  </w:style>
  <w:style w:type="paragraph" w:customStyle="1" w:styleId="20">
    <w:name w:val="标题 5（有编号）（绿盟科技）"/>
    <w:basedOn w:val="1"/>
    <w:next w:val="21"/>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3">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4">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5">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6">
    <w:name w:val="Table Paragraph"/>
    <w:basedOn w:val="1"/>
    <w:qFormat/>
    <w:uiPriority w:val="1"/>
  </w:style>
  <w:style w:type="paragraph" w:styleId="27">
    <w:name w:val="List Paragraph"/>
    <w:basedOn w:val="1"/>
    <w:qFormat/>
    <w:uiPriority w:val="1"/>
    <w:pPr>
      <w:ind w:left="110" w:firstLine="480"/>
    </w:pPr>
  </w:style>
  <w:style w:type="paragraph" w:customStyle="1" w:styleId="28">
    <w:name w:val="msolistparagraph"/>
    <w:basedOn w:val="1"/>
    <w:qFormat/>
    <w:uiPriority w:val="0"/>
    <w:pPr>
      <w:overflowPunct w:val="0"/>
      <w:autoSpaceDE w:val="0"/>
      <w:autoSpaceDN w:val="0"/>
      <w:ind w:firstLine="420" w:firstLineChars="200"/>
    </w:pPr>
  </w:style>
  <w:style w:type="paragraph" w:customStyle="1" w:styleId="29">
    <w:name w:val="列出段落1"/>
    <w:basedOn w:val="1"/>
    <w:qFormat/>
    <w:uiPriority w:val="34"/>
    <w:pPr>
      <w:ind w:firstLine="420" w:firstLineChars="200"/>
    </w:pPr>
  </w:style>
  <w:style w:type="paragraph" w:customStyle="1" w:styleId="30">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1">
    <w:name w:val="font151"/>
    <w:basedOn w:val="16"/>
    <w:qFormat/>
    <w:uiPriority w:val="0"/>
    <w:rPr>
      <w:rFonts w:hint="eastAsia" w:ascii="宋体" w:hAnsi="宋体" w:eastAsia="宋体" w:cs="宋体"/>
      <w:color w:val="000000"/>
      <w:sz w:val="16"/>
      <w:szCs w:val="16"/>
      <w:u w:val="single"/>
    </w:rPr>
  </w:style>
  <w:style w:type="character" w:customStyle="1" w:styleId="32">
    <w:name w:val="font01"/>
    <w:basedOn w:val="16"/>
    <w:qFormat/>
    <w:uiPriority w:val="0"/>
    <w:rPr>
      <w:rFonts w:hint="eastAsia" w:ascii="宋体" w:hAnsi="宋体" w:eastAsia="宋体" w:cs="宋体"/>
      <w:color w:val="000000"/>
      <w:sz w:val="16"/>
      <w:szCs w:val="16"/>
      <w:u w:val="none"/>
    </w:rPr>
  </w:style>
  <w:style w:type="character" w:customStyle="1" w:styleId="33">
    <w:name w:val="font41"/>
    <w:basedOn w:val="16"/>
    <w:qFormat/>
    <w:uiPriority w:val="0"/>
    <w:rPr>
      <w:rFonts w:hint="default" w:ascii="Calibri" w:hAnsi="Calibri" w:cs="Calibri"/>
      <w:color w:val="000000"/>
      <w:sz w:val="16"/>
      <w:szCs w:val="16"/>
      <w:u w:val="none"/>
    </w:rPr>
  </w:style>
  <w:style w:type="character" w:customStyle="1" w:styleId="34">
    <w:name w:val="font81"/>
    <w:basedOn w:val="16"/>
    <w:qFormat/>
    <w:uiPriority w:val="0"/>
    <w:rPr>
      <w:rFonts w:hint="default" w:ascii="Calibri" w:hAnsi="Calibri" w:cs="Calibri"/>
      <w:color w:val="000000"/>
      <w:sz w:val="16"/>
      <w:szCs w:val="16"/>
      <w:u w:val="none"/>
    </w:rPr>
  </w:style>
  <w:style w:type="character" w:customStyle="1" w:styleId="35">
    <w:name w:val="font51"/>
    <w:basedOn w:val="16"/>
    <w:qFormat/>
    <w:uiPriority w:val="0"/>
    <w:rPr>
      <w:rFonts w:hint="eastAsia" w:ascii="宋体" w:hAnsi="宋体" w:eastAsia="宋体" w:cs="宋体"/>
      <w:color w:val="000000"/>
      <w:sz w:val="16"/>
      <w:szCs w:val="16"/>
      <w:u w:val="none"/>
    </w:rPr>
  </w:style>
  <w:style w:type="character" w:customStyle="1" w:styleId="36">
    <w:name w:val="font171"/>
    <w:basedOn w:val="16"/>
    <w:qFormat/>
    <w:uiPriority w:val="0"/>
    <w:rPr>
      <w:rFonts w:hint="eastAsia" w:ascii="宋体" w:hAnsi="宋体" w:eastAsia="宋体" w:cs="宋体"/>
      <w:color w:val="000000"/>
      <w:sz w:val="16"/>
      <w:szCs w:val="16"/>
      <w:u w:val="single"/>
    </w:rPr>
  </w:style>
  <w:style w:type="character" w:customStyle="1" w:styleId="37">
    <w:name w:val="font111"/>
    <w:basedOn w:val="16"/>
    <w:qFormat/>
    <w:uiPriority w:val="0"/>
    <w:rPr>
      <w:rFonts w:hint="eastAsia" w:ascii="宋体" w:hAnsi="宋体" w:eastAsia="宋体" w:cs="宋体"/>
      <w:color w:val="FF0000"/>
      <w:sz w:val="16"/>
      <w:szCs w:val="16"/>
      <w:u w:val="none"/>
    </w:rPr>
  </w:style>
  <w:style w:type="character" w:customStyle="1" w:styleId="38">
    <w:name w:val="font101"/>
    <w:basedOn w:val="16"/>
    <w:qFormat/>
    <w:uiPriority w:val="0"/>
    <w:rPr>
      <w:rFonts w:hint="default" w:ascii="Arial" w:hAnsi="Arial" w:cs="Arial"/>
      <w:color w:val="FF0000"/>
      <w:sz w:val="16"/>
      <w:szCs w:val="16"/>
      <w:u w:val="none"/>
    </w:rPr>
  </w:style>
  <w:style w:type="character" w:customStyle="1" w:styleId="39">
    <w:name w:val="font91"/>
    <w:basedOn w:val="16"/>
    <w:qFormat/>
    <w:uiPriority w:val="0"/>
    <w:rPr>
      <w:rFonts w:hint="default" w:ascii="等线" w:hAnsi="等线" w:eastAsia="等线" w:cs="等线"/>
      <w:color w:val="000000"/>
      <w:sz w:val="16"/>
      <w:szCs w:val="16"/>
      <w:u w:val="single"/>
    </w:rPr>
  </w:style>
  <w:style w:type="character" w:customStyle="1" w:styleId="40">
    <w:name w:val="font131"/>
    <w:basedOn w:val="16"/>
    <w:qFormat/>
    <w:uiPriority w:val="0"/>
    <w:rPr>
      <w:rFonts w:hint="default" w:ascii="等线" w:hAnsi="等线" w:eastAsia="等线" w:cs="等线"/>
      <w:color w:val="000000"/>
      <w:sz w:val="16"/>
      <w:szCs w:val="16"/>
      <w:u w:val="none"/>
    </w:rPr>
  </w:style>
  <w:style w:type="character" w:customStyle="1" w:styleId="41">
    <w:name w:val="font181"/>
    <w:basedOn w:val="16"/>
    <w:qFormat/>
    <w:uiPriority w:val="0"/>
    <w:rPr>
      <w:rFonts w:hint="default" w:ascii="等线" w:hAnsi="等线" w:eastAsia="等线" w:cs="等线"/>
      <w:b/>
      <w:bCs/>
      <w:color w:val="000000"/>
      <w:sz w:val="16"/>
      <w:szCs w:val="16"/>
      <w:u w:val="none"/>
    </w:rPr>
  </w:style>
  <w:style w:type="character" w:customStyle="1" w:styleId="42">
    <w:name w:val="font161"/>
    <w:basedOn w:val="16"/>
    <w:qFormat/>
    <w:uiPriority w:val="0"/>
    <w:rPr>
      <w:rFonts w:hint="default" w:ascii="等线" w:hAnsi="等线" w:eastAsia="等线" w:cs="等线"/>
      <w:color w:val="000000"/>
      <w:sz w:val="16"/>
      <w:szCs w:val="16"/>
      <w:u w:val="none"/>
    </w:rPr>
  </w:style>
  <w:style w:type="character" w:customStyle="1" w:styleId="43">
    <w:name w:val="font31"/>
    <w:basedOn w:val="16"/>
    <w:qFormat/>
    <w:uiPriority w:val="0"/>
    <w:rPr>
      <w:rFonts w:hint="eastAsia" w:ascii="仿宋" w:hAnsi="仿宋" w:eastAsia="仿宋" w:cs="仿宋"/>
      <w:color w:val="000000"/>
      <w:sz w:val="14"/>
      <w:szCs w:val="14"/>
      <w:u w:val="none"/>
    </w:rPr>
  </w:style>
  <w:style w:type="character" w:customStyle="1" w:styleId="44">
    <w:name w:val="font61"/>
    <w:basedOn w:val="16"/>
    <w:qFormat/>
    <w:uiPriority w:val="0"/>
    <w:rPr>
      <w:rFonts w:hint="eastAsia" w:ascii="仿宋" w:hAnsi="仿宋" w:eastAsia="仿宋" w:cs="仿宋"/>
      <w:color w:val="000000"/>
      <w:sz w:val="14"/>
      <w:szCs w:val="14"/>
      <w:u w:val="none"/>
    </w:rPr>
  </w:style>
  <w:style w:type="character" w:customStyle="1" w:styleId="45">
    <w:name w:val="font21"/>
    <w:basedOn w:val="16"/>
    <w:qFormat/>
    <w:uiPriority w:val="0"/>
    <w:rPr>
      <w:rFonts w:hint="eastAsia" w:ascii="仿宋" w:hAnsi="仿宋" w:eastAsia="仿宋" w:cs="仿宋"/>
      <w:b/>
      <w:bCs/>
      <w:color w:val="000000"/>
      <w:sz w:val="16"/>
      <w:szCs w:val="16"/>
      <w:u w:val="none"/>
    </w:rPr>
  </w:style>
  <w:style w:type="character" w:customStyle="1" w:styleId="46">
    <w:name w:val="font71"/>
    <w:basedOn w:val="16"/>
    <w:qFormat/>
    <w:uiPriority w:val="0"/>
    <w:rPr>
      <w:rFonts w:hint="eastAsia" w:ascii="仿宋" w:hAnsi="仿宋" w:eastAsia="仿宋" w:cs="仿宋"/>
      <w:b/>
      <w:bCs/>
      <w:color w:val="000000"/>
      <w:sz w:val="16"/>
      <w:szCs w:val="16"/>
      <w:u w:val="none"/>
    </w:rPr>
  </w:style>
  <w:style w:type="character" w:customStyle="1" w:styleId="47">
    <w:name w:val="font11"/>
    <w:basedOn w:val="16"/>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2425</Words>
  <Characters>2489</Characters>
  <Lines>23</Lines>
  <Paragraphs>6</Paragraphs>
  <TotalTime>2</TotalTime>
  <ScaleCrop>false</ScaleCrop>
  <LinksUpToDate>false</LinksUpToDate>
  <CharactersWithSpaces>3772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2022-10-14T08:57:00Z</dcterms:created>
  <dc:creator>小鲫鱼2010</dc:creator>
  <cp:lastModifiedBy>黑鬼娃子</cp:lastModifiedBy>
  <cp:lastPrinted>2022-07-03T05:48:00Z</cp:lastPrinted>
  <dcterms:modified xsi:type="dcterms:W3CDTF">2022-10-17T02:18:41Z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D23C53A1663E4D8585AE9FB8F66E554C</vt:lpwstr>
  </property>
</Properties>
</file>